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2A" w:rsidRPr="0051682A" w:rsidRDefault="0051682A" w:rsidP="005168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682A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51682A" w:rsidRPr="0051682A" w:rsidRDefault="0051682A" w:rsidP="005168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682A">
        <w:rPr>
          <w:rFonts w:ascii="Times New Roman" w:hAnsi="Times New Roman" w:cs="Times New Roman"/>
          <w:b/>
          <w:sz w:val="24"/>
          <w:szCs w:val="24"/>
        </w:rPr>
        <w:t>к конкурсной документации</w:t>
      </w:r>
    </w:p>
    <w:p w:rsid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Default="0051682A" w:rsidP="00516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82A">
        <w:rPr>
          <w:rFonts w:ascii="Times New Roman" w:hAnsi="Times New Roman" w:cs="Times New Roman"/>
          <w:b/>
          <w:sz w:val="24"/>
          <w:szCs w:val="24"/>
        </w:rPr>
        <w:t>ДОГОВОР СТРОИТЕЛЬНОГО ПОДРЯДА № ______</w:t>
      </w: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г. Норильск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51682A">
        <w:rPr>
          <w:rFonts w:ascii="Times New Roman" w:hAnsi="Times New Roman" w:cs="Times New Roman"/>
          <w:sz w:val="24"/>
          <w:szCs w:val="24"/>
        </w:rPr>
        <w:t>«___» __________ 2026 г.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«Заполярный жилищный трест» (ООО «ЗЖТ»), именуемое в дальнейшем «Заказчик», в лице генерального директора Араповой Ольги Борисовны, действующей на основании Устава,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8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именуемое в дальнейшем «Подрядчик», в лице __________________________________,</w:t>
      </w:r>
    </w:p>
    <w:p w:rsidR="0051682A" w:rsidRPr="0051682A" w:rsidRDefault="0051682A" w:rsidP="005168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(должность, ФИО)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82A">
        <w:rPr>
          <w:rFonts w:ascii="Times New Roman" w:hAnsi="Times New Roman" w:cs="Times New Roman"/>
          <w:sz w:val="24"/>
          <w:szCs w:val="24"/>
        </w:rPr>
        <w:t>действующего на основании __________________, с другой стороны, совместно именуемые «Стороны», заключили настоящий договор о нижеследующем:</w:t>
      </w:r>
      <w:proofErr w:type="gramEnd"/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1.1. Заказчик поручает, а Подрядчик принимает на себя обязательства выполнить работы по капитальному ремонту объекта культурного наследия регионального значения «Ансамбль застройки центра, 1940–1960 гг.: дом жилой с магазинами», 1957 г., расположенного по адресу: Красноярский край, г. Норильск, Центральный район, проспект Ленинский, дом 13 (далее – Объект).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1.2. Работы выполняются в соответствии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>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Техническим заданием (Приложение №1 к настоящему договору);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Проектной документацией (шифры: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ЗЖТ-17-2024-КР, ЗЖТ-17-2024-ТСГ, ЗЖТ-17-2024-ПЗУ, ЗЖТ-17-2024-ПГМ);</w:t>
      </w:r>
      <w:proofErr w:type="gramEnd"/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Сводным сметным расчетом (Приложение №2 к настоящему договору);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Графиком производства работ (Приложение №3 к настоящему договору).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1.3. Подрядчик выполняет работы собственными силами и/или силами привлеченных субподрядных организаций, имеющих необходимые допуски и лицензии, включая: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лицензию Министерства культуры РФ на осуществление деятельности по сохранению объектов культурного наследия;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 xml:space="preserve">допуск саморегулируемой организации (СРО) по п. 33 Перечня, утв. Приказом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Минрегиона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РФ № 624.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2.1. Цена договора является твердой и составляет 115 323 330,00 (Сто пятнадцать миллионов триста двадцать три тысячи триста тридцать) рублей 00 копеек, в том числе НДС 22% – 20 796 010,00 (Двадцать миллионов семьсот девяносто шесть тысяч десять) рублей 00 копеек.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2.2. Источник финансирования: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 xml:space="preserve">Субсидия из бюджета муниципального образования город Норильск, предоставляемая в соответствии с Постановлением Администрации города Норильска от 22.04.2022 № 235 «Об утверждении Порядка предоставления субсидии на финансовое обеспечение затрат </w:t>
      </w:r>
      <w:r w:rsidRPr="0051682A">
        <w:rPr>
          <w:rFonts w:ascii="Times New Roman" w:hAnsi="Times New Roman" w:cs="Times New Roman"/>
          <w:sz w:val="24"/>
          <w:szCs w:val="24"/>
        </w:rPr>
        <w:lastRenderedPageBreak/>
        <w:t xml:space="preserve">на реализацию мероприятия по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термостабилизации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грунтов под многоквартирными домами...»;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2.3. Целевое назначение субсидии: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 xml:space="preserve">Финансовое обеспечение затрат на реализацию мероприятий по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термостабилизации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грунтов, включая: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бурение температурных скважин;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инженерные изыскания (при необходимости);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разработку проектной документации (в случае корректировки);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прохождение государственной экспертизы;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 xml:space="preserve">реализацию мероприятий по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термостабилизации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(монтаж СОУ, геотехнический мониторинг).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2.4. Порядок оплаты: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2.4.1. Оплата выполненных работ производится Заказчиком после фактического поступления целевых субсидий на его расчетный счет.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2.4.2. Срок оплаты – не более 5 (пяти) банковских дней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с даты зачисления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субсидии на счет Заказчика.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2.4.3. Основанием для оплаты являются: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акты о приемке выполненных работ (форма КС-2);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справки о стоимости выполненных работ (форма КС-3);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счет-фактура (для плательщиков НДС);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исполнительная документация на выполненные объемы работ;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 xml:space="preserve">фото-видеоотчет,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подтверждающий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выполнение скрытых и специальных работ.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2.4.4. Заказчик не несет ответственности за просрочку оплаты, вызванную несвоевременным поступлением субсидий из бюджета (п. 3.2 Постановления № 235).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2.5. Авансирование: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2.5.1. Аванс может быть предусмотрен в размере, не превышающем 30% от цены договора, при соблюдении условий, установленных п. 2.8 Постановления № 235.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2.5.2. Для получения аванса Подрядчик предоставляет Заказчику: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копии договоров субподряда (при наличии);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копии положительных заключений государственной экспертизы (в случаях, установленных законодательством);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счет на авансирование.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2.5.3. Аванс перечисляется после поступления соответствующей субсидии на счет Заказчика.</w:t>
      </w:r>
    </w:p>
    <w:p w:rsid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3. СРОКИ ВЫПОЛНЕНИЯ РАБОТ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3.1. Начало работ: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3.2. Окончание работ: 31 декабря 2027 года.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3.3. Промежуточные сроки выполнения этапов работ определяются Графиком производства работ (Приложение №3 к настоящему договору).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3.4. Изменение сроков выполнения работ допускается по соглашению Сторон в письменной форме.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4. ОБЯЗАННОСТИ СТОРОН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4.1. Подрядчик обязан: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lastRenderedPageBreak/>
        <w:t>4.1.1. Выполнить работы в полном объеме, в соответствии с проектной документацией, Техническим заданием, требованиями законодательства об объектах культурного наследия, строительными нормами и правилами.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4.1.2. Обеспечить сохранность объекта культурного наследия при производстве работ.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4.1.3. Иметь действующую лицензию Министерства культуры РФ на осуществление деятельности по сохранению объектов культурного наследия.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4.1.4. Обеспечить наличие в штате не менее 2 (двух) специалистов, включенных в Национальный реестр специалистов в области инженерных изысканий и архитектурно-строительного проектирования, с опытом работы не менее 5 лет.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4.1.5. Выполнить монтаж и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пусконаладку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сезонно-действующих охлаждающих устройств (СОУ) и системы геотехнического мониторинга (ГТМ).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4.1.6. Предоставить Заказчику исполнительную документацию, включая: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акты на скрытые работы;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исполнительные геодезические схемы;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паспорта и сертификаты на материалы и оборудование;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инструкции по эксплуатации смонтированных систем.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4.1.7. Устранять выявленные дефекты в гарантийный срок за свой счет.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4.1.8. Обеспечить соблюдение правил техники безопасности, охраны труда и пожарной безопасности на объекте.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4.2. Заказчик обязан: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4.2.1. Передать Подрядчику проектную документацию и необходимые разрешения, включая разрешение органа охраны объектов культурного наследия.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4.2.2. Осуществлять строительный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ходом работ.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4.2.3. Производить приемку выполненных работ и оплату в порядке, предусмотренном разделом 2 настоящего договора.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5. ТРЕБОВАНИЯ ПО ВИДЕОНАБЛЮДЕНИЮ И ФОТОФИКСАЦИИ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5.1. Непрерывное видеонаблюдение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5.1.1. Подрядчик обязан обеспечить непрерывное видеонаблюдение за производством работ на Объекте на весь период выполнения работ.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5.1.2. Видеонаблюдение должно осуществляться с помощью стационарных или переносных камер, обеспечивающих: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фиксацию всех зон производства работ;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запись в круглосуточном режиме (24/7);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 xml:space="preserve">разрешение видео не ниже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HD (1920x1080);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хранение видеозаписей на защищенном носителе.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5.1.3. Места установки камер согласовываются с Заказчиком до начала производства работ.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5.1.4. Записи видеонаблюдения хранятся у Подрядчика и предоставляются Заказчику по первому требованию.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этапов работ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5.2.1. Подрядчик обязан вести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поэтапную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фотофиксацию всех видов работ, включая: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51682A">
        <w:rPr>
          <w:rFonts w:ascii="Times New Roman" w:hAnsi="Times New Roman" w:cs="Times New Roman"/>
          <w:sz w:val="24"/>
          <w:szCs w:val="24"/>
        </w:rPr>
        <w:t>одготовительные работы;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скрытые работы (до момента их закрытия);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монтаж конструкций и оборудования;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 xml:space="preserve">устройство термоизоляции, вентиляции,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гидроотвода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>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1682A">
        <w:rPr>
          <w:rFonts w:ascii="Times New Roman" w:hAnsi="Times New Roman" w:cs="Times New Roman"/>
          <w:sz w:val="24"/>
          <w:szCs w:val="24"/>
        </w:rPr>
        <w:t>бурение скважин и монтаж СОУ;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установку системы ГТМ;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благоустройство территории.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5.2.2.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производится с привязкой к дате и месту выполнения работ.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Итоговый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фото-видеоотчет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5.3.1. При сдаче работ Подрядчик обязан предоставить Заказчику полный фото-видеоотчет, включающий: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№</w:t>
      </w:r>
      <w:r w:rsidRPr="005168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51682A">
        <w:rPr>
          <w:rFonts w:ascii="Times New Roman" w:hAnsi="Times New Roman" w:cs="Times New Roman"/>
          <w:sz w:val="24"/>
          <w:szCs w:val="24"/>
        </w:rPr>
        <w:t>Состав отчета</w:t>
      </w:r>
      <w:r w:rsidRPr="005168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1682A">
        <w:rPr>
          <w:rFonts w:ascii="Times New Roman" w:hAnsi="Times New Roman" w:cs="Times New Roman"/>
          <w:sz w:val="24"/>
          <w:szCs w:val="24"/>
        </w:rPr>
        <w:t>Формат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</w:t>
      </w:r>
      <w:r w:rsidRPr="0051682A">
        <w:rPr>
          <w:rFonts w:ascii="Times New Roman" w:hAnsi="Times New Roman" w:cs="Times New Roman"/>
          <w:sz w:val="24"/>
          <w:szCs w:val="24"/>
        </w:rPr>
        <w:tab/>
        <w:t>Видеозаписи всего процесса производства работ (в хронологическом порядке)</w:t>
      </w:r>
      <w:r w:rsidRPr="0051682A">
        <w:rPr>
          <w:rFonts w:ascii="Times New Roman" w:hAnsi="Times New Roman" w:cs="Times New Roman"/>
          <w:sz w:val="24"/>
          <w:szCs w:val="24"/>
        </w:rPr>
        <w:tab/>
        <w:t>внешний жесткий диск / облачное хранилище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2</w:t>
      </w:r>
      <w:r w:rsidRPr="0051682A">
        <w:rPr>
          <w:rFonts w:ascii="Times New Roman" w:hAnsi="Times New Roman" w:cs="Times New Roman"/>
          <w:sz w:val="24"/>
          <w:szCs w:val="24"/>
        </w:rPr>
        <w:tab/>
        <w:t>Фотоматериалы всех этапов работ с привязкой к датам</w:t>
      </w:r>
      <w:r w:rsidRPr="0051682A">
        <w:rPr>
          <w:rFonts w:ascii="Times New Roman" w:hAnsi="Times New Roman" w:cs="Times New Roman"/>
          <w:sz w:val="24"/>
          <w:szCs w:val="24"/>
        </w:rPr>
        <w:tab/>
        <w:t>электронный альбом (PDF / JPG)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3</w:t>
      </w:r>
      <w:r w:rsidRPr="005168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скрытых работ до их закрытия (с указанием осей и отметок)</w:t>
      </w:r>
      <w:r w:rsidRPr="0051682A">
        <w:rPr>
          <w:rFonts w:ascii="Times New Roman" w:hAnsi="Times New Roman" w:cs="Times New Roman"/>
          <w:sz w:val="24"/>
          <w:szCs w:val="24"/>
        </w:rPr>
        <w:tab/>
        <w:t>приложение к актам на скрытые работы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4</w:t>
      </w:r>
      <w:r w:rsidRPr="005168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Видеообзор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смонтированных систем в работе (СОУ, ГТМ)</w:t>
      </w:r>
      <w:r w:rsidRPr="0051682A">
        <w:rPr>
          <w:rFonts w:ascii="Times New Roman" w:hAnsi="Times New Roman" w:cs="Times New Roman"/>
          <w:sz w:val="24"/>
          <w:szCs w:val="24"/>
        </w:rPr>
        <w:tab/>
        <w:t>отдельные видеофайлы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5.3.2. Фото-видеоотчет является неотъемлемой частью исполнительной документации и обязательным условием для итоговой приемки объекта.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5.3.3. Отсутствие фото-видеоотчета или его неполнота является основанием для отказа в подписании итогового акта приемки до устранения недостатков.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5.3.4. Цель предоставления фото-видеоотчета – исключение сомнений при приемке скрытых и иных видов специальных работ, обеспечение прозрачности и подтверждения качества выполненных работ.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6. ПОДКЛЮЧЕНИЕ К СЕТЯМ ЭЛЕКТРОСНАБЖЕНИЯ И ВОДОСНАБЖЕНИЯ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6.1. Подключение строительной площадки к сетям электроснабжения и водоснабжения осуществляется Подрядчиком через МУП «Коммунальные объединенные системы» (МУП «КОС»).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6.2. Подрядчик обязан за свой счет: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заключить с МУП «КОС» договоры на подключение (технологическое присоединение) к сетям электроснабжения и водоснабжения;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обеспечить установку приборов учета потребляемых ресурсов (счетчиков электроэнергии и воды);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оплачивать потребленные ресурсы согласно показаниям приборов учета в течение всего периода производства работ.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6.3. Копии договоров с МУП «КОС» и акты ввода приборов учета в эксплуатацию предоставляются Заказчику до начала производства работ.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6.4. Завершение договоров с МУП «КОС» и снятие приборов учета производится Подрядчиком после полного завершения работ на объекте.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7. ТРЕБОВАНИЯ ПО УТИЛИЗАЦИИ ОТХОДОВ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7.1. Подрядчик обязан обеспечить своевременный вывоз и утилизацию строительного мусора и грунта, образующихся в процессе производства работ.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7.2. Для подтверждения утилизации Подрядчик обязан: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заключить договор со специализированным полигоном, имеющим лицензию на размещение (захоронение) отходов;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1682A">
        <w:rPr>
          <w:rFonts w:ascii="Times New Roman" w:hAnsi="Times New Roman" w:cs="Times New Roman"/>
          <w:sz w:val="24"/>
          <w:szCs w:val="24"/>
        </w:rPr>
        <w:t>предоставить Заказчику копию договора с полигоном до начала вывоза мусора;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по факту вывоза каждой партии отходов предоставлять талоны (акты) утилизации, подписанные полигоном, с указанием объема и вида отходов.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7.3. Вывоз и утилизация строительного мусора и грунта производятся за счет Подрядчика. Стоимость утилизации включена в цену договора.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7.4. Отсутствие договора с полигоном и/или талонов утилизации является основанием для отказа в приемке выполненных работ в части, связанной с образованием отходов.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8. СТРОИТЕЛЬНЫЙ КОНТРОЛЬ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8.1. В связи с федеральным характером финансирования (субсидии из бюджета) Заказчик обеспечивает осуществление строительного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ходом выполнения работ.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8.2. Функции строительного контроля осуществляет специализированная организация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ФБУ</w:t>
      </w:r>
      <w:r w:rsidRPr="0051682A">
        <w:rPr>
          <w:rFonts w:ascii="Times New Roman" w:hAnsi="Times New Roman" w:cs="Times New Roman"/>
          <w:sz w:val="24"/>
          <w:szCs w:val="24"/>
          <w:highlight w:val="yellow"/>
        </w:rPr>
        <w:t xml:space="preserve"> «</w:t>
      </w:r>
      <w:proofErr w:type="spellStart"/>
      <w:r w:rsidRPr="0051682A">
        <w:rPr>
          <w:rFonts w:ascii="Times New Roman" w:hAnsi="Times New Roman" w:cs="Times New Roman"/>
          <w:sz w:val="24"/>
          <w:szCs w:val="24"/>
          <w:highlight w:val="yellow"/>
        </w:rPr>
        <w:t>РосстройКонтроль</w:t>
      </w:r>
      <w:proofErr w:type="spellEnd"/>
      <w:r w:rsidRPr="0051682A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Pr="0051682A">
        <w:rPr>
          <w:rFonts w:ascii="Times New Roman" w:hAnsi="Times New Roman" w:cs="Times New Roman"/>
          <w:sz w:val="24"/>
          <w:szCs w:val="24"/>
        </w:rPr>
        <w:t xml:space="preserve"> (или иная организация, определенная Заказчиком), с которой Заказчик заключает соответствующий договор.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8.3. Подрядчик обязан: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 xml:space="preserve">обеспечить беспрепятственный доступ представителей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РосстройКонтроля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на объект;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предоставлять по требованию представителей строительного контроля исполнительную документацию, результаты испытаний, паспорта и сертификаты;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незамедлительно устранять замечания, выданные представителями строительного контроля;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присутствовать при осуществлении контрольных мероприятий.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8.4. Предписания и замечания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РосстройКонтроля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являются обязательными для исполнения Подрядчиком.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8.5. Акты освидетельствования скрытых работ, промежуточной приемки ответственных конструкций подписываются с обязательным участием представителя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РосстройКонтроля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>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8.6. Затраты на осуществление строительного контроля несет Заказчик в рамках отдельного договора.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9. ГАРАНТИЙНЫЕ ОБЯЗАТЕЛЬСТВА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9.1. Гарантийный срок на результаты выполненных строительно-монтажных работ устанавливается 5 (пять) лет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итогового акта приемки объекта.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9.2. Гарантийный срок на оборудование (СОУ,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термокосы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>, датчики уровня воды, шкафы сбора данных) – в соответствии с паспортами заводов-изготовителей, но не менее 2 (двух) лет.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9.3. Если в гарантийный период выявлены дефекты, допущенные по вине Подрядчика, Подрядчик обязан устранить их за свой счет в срок не более 10 (десяти) рабочих дней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письменного уведомления от Заказчика.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9.4. Гарантия распространяется на все дефекты, возникшие по вине Подрядчика.</w:t>
      </w:r>
    </w:p>
    <w:p w:rsid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10. ОБЕСПЕЧЕНИЕ ИСПОЛНЕНИЯ ДОГОВОРА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10.1. Подрядчик предоставляет обеспечение исполнения договора в размере 5% от начальной (максимальной) цены договора, что составляет 5 766 166,50 (Пять миллионов семьсот шестьдесят шесть тысяч сто шестьдесят шесть) рублей 50 копеек.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10.2. Способ обеспечения: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1682A">
        <w:rPr>
          <w:rFonts w:ascii="Times New Roman" w:hAnsi="Times New Roman" w:cs="Times New Roman"/>
          <w:sz w:val="24"/>
          <w:szCs w:val="24"/>
        </w:rPr>
        <w:t>банковская гарантия, выданная банком, соответствующая требованиям законодательства;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82A">
        <w:rPr>
          <w:rFonts w:ascii="Times New Roman" w:hAnsi="Times New Roman" w:cs="Times New Roman"/>
          <w:sz w:val="24"/>
          <w:szCs w:val="24"/>
        </w:rPr>
        <w:t>внесение денежных средств на счет Заказчика.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10.3. Срок действия обеспечения – не менее 1 (одного) месяца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срока действия договора.</w:t>
      </w:r>
    </w:p>
    <w:p w:rsid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10.4. В случае неисполнения или ненадлежащего исполнения условий договора денежные средства, переданные Заказчику в обеспечение исполнения договора, не возвращаются.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11. ПОРЯДОК СДАЧИ-ПРИЕМКИ РАБОТ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11.1. Ежемесячная приемка: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Подрядчик ежемесячно, не позднее 25-го числа отчетного месяца, представляет Заказчику акты о приемке выполненных работ (форма КС-2) и справки о стоимости выполненных работ (форма КС-3).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Заказчик в течение 5 (пяти) рабочих дней рассматривает и подписывает представленные документы или направляет мотивированный отказ.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11.2. Итоговая приемка: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После полного завершения работ Подрядчик уведомляет Заказчика о готовности объекта к сдаче.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 xml:space="preserve">Приемка осуществляется комиссией с участием представителей Заказчика, Подрядчика,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РосстройКонтроля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>, органа охраны объектов культурного наследия.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По результатам приемки составляется итоговый акт приемки объекта.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11.3. Вместе с итоговым актом Подрядчик передает Заказчику полный комплект исполнительной документации, включая фото-видеоотчет в соответствии с разделом 5 настоящего договора.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12. ОТВЕТСТВЕННОСТЬ СТОРОН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12.1. За нарушение сроков выполнения работ (начальных, конечных, промежуточных) Подрядчик уплачивает Заказчику пеню в размере 1/300 ключевой ставки ЦБ РФ от цены договора за каждый день просрочки.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12.2. За нарушение сроков оплаты выполненных работ Заказчик уплачивает Подрядчику пеню в размере 1/300 ключевой ставки ЦБ РФ от суммы задолженности за каждый день просрочки, за исключением случаев задержки поступления субсидий из бюджета.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12.3. За неисполнение или ненадлежащее исполнение иных обязатель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>ороны несут ответственность в соответствии с законодательством РФ.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13. ОСОБЫЕ УСЛОВИЯ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13.1. Объект культурного наследия: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Работы выполняются на объекте культурного наследия регионального значения.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Подрядчик обязан соблюдать требования Федерального закона № 73-ФЗ «Об объектах культурного наследия...».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В случае обнаружения при производстве работ неучтенных исторических элементов, кладок, конструкций Подрядчик обязан немедленно приостановить работы и известить Заказчика и орган охраны ОКН.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13.2. Зимний период работ: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1682A">
        <w:rPr>
          <w:rFonts w:ascii="Times New Roman" w:hAnsi="Times New Roman" w:cs="Times New Roman"/>
          <w:sz w:val="24"/>
          <w:szCs w:val="24"/>
        </w:rPr>
        <w:t>Работы по бурению скважин и монтажу СОУ рекомендуется выполнять в зимний период для минимизации теплового воздействия на мерзлые грунты.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13.3. Требования к материалам: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 xml:space="preserve">Все стальные конструкции (воздуховоды, лотки) должны иметь горячее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цинкование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(толщина покрытия не менее 45 мкм).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682A">
        <w:rPr>
          <w:rFonts w:ascii="Times New Roman" w:hAnsi="Times New Roman" w:cs="Times New Roman"/>
          <w:sz w:val="24"/>
          <w:szCs w:val="24"/>
        </w:rPr>
        <w:t>Ремонтные составы для бетона должны быть безусадочными, с морозостойкостью не ниже F300 и водонепроницаемостью не ниже W16.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14. ФОРС-МАЖОР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14.1.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 в результате событий чрезвычайного характера, которые Стороны не могли предвидеть и предотвратить.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14.2. Сторона, подвергшаяся действию форс-мажорных обстоятельств, обязана немедленно уведомить другую Сторону о возникновении и прекращении указанных обстоятельств.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15. РАЗРЕШЕНИЕ СПОРОВ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15.1. Все споры и разногласия, возникающие между Сторонами по настоящему договору, разрешаются путем переговоров.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15.2. В случае </w:t>
      </w:r>
      <w:proofErr w:type="spellStart"/>
      <w:r w:rsidRPr="0051682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1682A">
        <w:rPr>
          <w:rFonts w:ascii="Times New Roman" w:hAnsi="Times New Roman" w:cs="Times New Roman"/>
          <w:sz w:val="24"/>
          <w:szCs w:val="24"/>
        </w:rPr>
        <w:t xml:space="preserve"> согласия споры передаются на рассмотрение в Арбитражный суд Красноярского края в установленном законодательством порядке.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16. СРОК ДЕЙСТВИЯ ДОГОВОРА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 xml:space="preserve">16.1. Договор вступает в силу </w:t>
      </w:r>
      <w:proofErr w:type="gramStart"/>
      <w:r w:rsidRPr="0051682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51682A">
        <w:rPr>
          <w:rFonts w:ascii="Times New Roman" w:hAnsi="Times New Roman" w:cs="Times New Roman"/>
          <w:sz w:val="24"/>
          <w:szCs w:val="24"/>
        </w:rPr>
        <w:t xml:space="preserve"> его подписания Сторонами и действует до полного исполнения Сторонами своих обязательств.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16.2. Окончание срока действия договора не освобождает Стороны от ответственности за его нарушение.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17. АДРЕСА И ПЛАТЕЖНЫЕ РЕКВИЗИТЫ СТОРОН</w:t>
      </w:r>
    </w:p>
    <w:p w:rsidR="0051682A" w:rsidRPr="0051682A" w:rsidRDefault="0051682A" w:rsidP="00516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51682A">
        <w:rPr>
          <w:rFonts w:ascii="Times New Roman" w:hAnsi="Times New Roman" w:cs="Times New Roman"/>
          <w:sz w:val="24"/>
          <w:szCs w:val="24"/>
        </w:rPr>
        <w:tab/>
        <w:t>ПОДРЯДЧИК</w:t>
      </w:r>
    </w:p>
    <w:p w:rsid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ПЕРЕЧЕНЬ ПРИЛОЖЕНИЙ К ДОГОВОРУ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Приложение №1</w:t>
      </w:r>
      <w:r w:rsidRPr="0051682A">
        <w:rPr>
          <w:rFonts w:ascii="Times New Roman" w:hAnsi="Times New Roman" w:cs="Times New Roman"/>
          <w:sz w:val="24"/>
          <w:szCs w:val="24"/>
        </w:rPr>
        <w:tab/>
        <w:t>Техническое задание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Приложение №2</w:t>
      </w:r>
      <w:r w:rsidRPr="0051682A">
        <w:rPr>
          <w:rFonts w:ascii="Times New Roman" w:hAnsi="Times New Roman" w:cs="Times New Roman"/>
          <w:sz w:val="24"/>
          <w:szCs w:val="24"/>
        </w:rPr>
        <w:tab/>
        <w:t>Сводный сметный расчет (ССР)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Приложение №3</w:t>
      </w:r>
      <w:r w:rsidRPr="0051682A">
        <w:rPr>
          <w:rFonts w:ascii="Times New Roman" w:hAnsi="Times New Roman" w:cs="Times New Roman"/>
          <w:sz w:val="24"/>
          <w:szCs w:val="24"/>
        </w:rPr>
        <w:tab/>
        <w:t>График производства работ</w:t>
      </w:r>
    </w:p>
    <w:p w:rsidR="00BB6881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Приложение №4</w:t>
      </w:r>
      <w:r w:rsidRPr="0051682A">
        <w:rPr>
          <w:rFonts w:ascii="Times New Roman" w:hAnsi="Times New Roman" w:cs="Times New Roman"/>
          <w:sz w:val="24"/>
          <w:szCs w:val="24"/>
        </w:rPr>
        <w:tab/>
        <w:t>Перечень нормативных документов</w:t>
      </w:r>
    </w:p>
    <w:p w:rsid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82A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8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Акт приема-передачи объекта для капитального ремонта</w:t>
      </w:r>
    </w:p>
    <w:p w:rsidR="0051682A" w:rsidRPr="0051682A" w:rsidRDefault="0051682A" w:rsidP="00516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1682A" w:rsidRPr="00516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38"/>
    <w:rsid w:val="004D4B38"/>
    <w:rsid w:val="0051682A"/>
    <w:rsid w:val="00B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2415</Words>
  <Characters>13769</Characters>
  <Application>Microsoft Office Word</Application>
  <DocSecurity>0</DocSecurity>
  <Lines>114</Lines>
  <Paragraphs>32</Paragraphs>
  <ScaleCrop>false</ScaleCrop>
  <Company/>
  <LinksUpToDate>false</LinksUpToDate>
  <CharactersWithSpaces>16152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2026-02-20T18:05:00Z</dcterms:created>
  <dcterms:modified xsi:type="dcterms:W3CDTF">2026-02-20T18:15:00Z</dcterms:modified>
</cp:coreProperties>
</file>