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C" w:rsidRPr="00321955" w:rsidRDefault="003658AC" w:rsidP="003658AC">
      <w:pPr>
        <w:pStyle w:val="NoNumber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1955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3658AC" w:rsidRPr="00321955" w:rsidRDefault="003658AC" w:rsidP="003658AC">
      <w:pPr>
        <w:pStyle w:val="NoNumber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219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к Договору подряда</w:t>
      </w:r>
    </w:p>
    <w:p w:rsidR="003658AC" w:rsidRPr="00321955" w:rsidRDefault="003658AC" w:rsidP="003658AC">
      <w:pPr>
        <w:pStyle w:val="NoNumber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1955">
        <w:rPr>
          <w:rFonts w:ascii="Times New Roman" w:hAnsi="Times New Roman" w:cs="Times New Roman"/>
          <w:sz w:val="22"/>
          <w:szCs w:val="22"/>
        </w:rPr>
        <w:t xml:space="preserve">от "___"________ ____ </w:t>
      </w:r>
      <w:proofErr w:type="gramStart"/>
      <w:r w:rsidRPr="0032195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1955">
        <w:rPr>
          <w:rFonts w:ascii="Times New Roman" w:hAnsi="Times New Roman" w:cs="Times New Roman"/>
          <w:sz w:val="22"/>
          <w:szCs w:val="22"/>
        </w:rPr>
        <w:t>.</w:t>
      </w:r>
    </w:p>
    <w:p w:rsidR="003658AC" w:rsidRPr="00321955" w:rsidRDefault="003658AC" w:rsidP="003658AC">
      <w:pPr>
        <w:pStyle w:val="NoNumber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1955">
        <w:rPr>
          <w:rFonts w:ascii="Times New Roman" w:hAnsi="Times New Roman" w:cs="Times New Roman"/>
          <w:sz w:val="22"/>
          <w:szCs w:val="22"/>
        </w:rPr>
        <w:t>N _______</w:t>
      </w:r>
    </w:p>
    <w:p w:rsidR="003658AC" w:rsidRDefault="003658AC" w:rsidP="003658AC">
      <w:pPr>
        <w:pStyle w:val="a3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658AC" w:rsidRPr="00994EB4" w:rsidRDefault="003658AC" w:rsidP="003658AC">
      <w:pPr>
        <w:ind w:firstLine="4394"/>
        <w:jc w:val="right"/>
        <w:rPr>
          <w:color w:val="000000"/>
          <w:sz w:val="24"/>
          <w:szCs w:val="24"/>
        </w:rPr>
      </w:pPr>
    </w:p>
    <w:p w:rsidR="003658AC" w:rsidRPr="00994EB4" w:rsidRDefault="003658AC" w:rsidP="003658AC">
      <w:pPr>
        <w:ind w:firstLine="4394"/>
        <w:rPr>
          <w:b/>
          <w:color w:val="000000"/>
          <w:sz w:val="24"/>
          <w:szCs w:val="24"/>
        </w:rPr>
      </w:pPr>
      <w:r w:rsidRPr="00994EB4">
        <w:rPr>
          <w:b/>
          <w:color w:val="000000"/>
          <w:sz w:val="24"/>
          <w:szCs w:val="24"/>
        </w:rPr>
        <w:t xml:space="preserve">Техническое задание </w:t>
      </w:r>
    </w:p>
    <w:p w:rsidR="003658AC" w:rsidRPr="00994EB4" w:rsidRDefault="003658AC" w:rsidP="003658AC">
      <w:pPr>
        <w:tabs>
          <w:tab w:val="left" w:pos="708"/>
        </w:tabs>
        <w:jc w:val="center"/>
        <w:rPr>
          <w:b/>
          <w:sz w:val="24"/>
          <w:szCs w:val="24"/>
        </w:rPr>
      </w:pPr>
      <w:r w:rsidRPr="00994EB4">
        <w:rPr>
          <w:b/>
          <w:sz w:val="24"/>
          <w:szCs w:val="24"/>
        </w:rPr>
        <w:t xml:space="preserve">на выполнение работ по разработке проектной документации  на проведение капитального </w:t>
      </w:r>
      <w:r w:rsidRPr="00994EB4">
        <w:rPr>
          <w:b/>
          <w:sz w:val="24"/>
          <w:szCs w:val="24"/>
          <w:u w:val="single"/>
        </w:rPr>
        <w:t>ремонта мягкой кровли</w:t>
      </w:r>
      <w:r w:rsidRPr="00994EB4">
        <w:rPr>
          <w:b/>
          <w:sz w:val="24"/>
          <w:szCs w:val="24"/>
        </w:rPr>
        <w:t xml:space="preserve"> в многоквартирных домах в 2022 году. </w:t>
      </w:r>
    </w:p>
    <w:p w:rsidR="003658AC" w:rsidRPr="00994EB4" w:rsidRDefault="003658AC" w:rsidP="003658AC">
      <w:pPr>
        <w:jc w:val="center"/>
        <w:rPr>
          <w:sz w:val="24"/>
          <w:szCs w:val="24"/>
        </w:rPr>
      </w:pPr>
    </w:p>
    <w:p w:rsidR="003658AC" w:rsidRPr="00994EB4" w:rsidRDefault="003658AC" w:rsidP="003658A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94EB4">
        <w:rPr>
          <w:b/>
          <w:sz w:val="24"/>
          <w:szCs w:val="24"/>
        </w:rPr>
        <w:t>Общие положения.</w:t>
      </w:r>
    </w:p>
    <w:p w:rsidR="003658AC" w:rsidRPr="00994EB4" w:rsidRDefault="003658AC" w:rsidP="003658AC">
      <w:pPr>
        <w:numPr>
          <w:ilvl w:val="1"/>
          <w:numId w:val="2"/>
        </w:numPr>
        <w:contextualSpacing/>
        <w:jc w:val="both"/>
        <w:rPr>
          <w:sz w:val="24"/>
          <w:szCs w:val="24"/>
        </w:rPr>
      </w:pPr>
      <w:r w:rsidRPr="00994EB4">
        <w:rPr>
          <w:sz w:val="24"/>
          <w:szCs w:val="24"/>
        </w:rPr>
        <w:t>Заказчик - Общество с ограниченной ответственностью «</w:t>
      </w:r>
      <w:r w:rsidR="00994EB4" w:rsidRPr="00994EB4">
        <w:rPr>
          <w:sz w:val="24"/>
          <w:szCs w:val="24"/>
        </w:rPr>
        <w:t>Заполярный жилищный трест</w:t>
      </w:r>
      <w:r w:rsidRPr="00994EB4">
        <w:rPr>
          <w:sz w:val="24"/>
          <w:szCs w:val="24"/>
        </w:rPr>
        <w:t>»,  Управляющая организация, осуществляющая управление многоквартирными домами.</w:t>
      </w:r>
    </w:p>
    <w:p w:rsidR="003658AC" w:rsidRPr="00994EB4" w:rsidRDefault="003658AC" w:rsidP="003658AC">
      <w:pPr>
        <w:numPr>
          <w:ilvl w:val="1"/>
          <w:numId w:val="2"/>
        </w:numPr>
        <w:tabs>
          <w:tab w:val="left" w:pos="708"/>
        </w:tabs>
        <w:contextualSpacing/>
        <w:jc w:val="both"/>
        <w:rPr>
          <w:sz w:val="24"/>
          <w:szCs w:val="24"/>
        </w:rPr>
      </w:pPr>
      <w:r w:rsidRPr="00994EB4">
        <w:rPr>
          <w:sz w:val="24"/>
          <w:szCs w:val="24"/>
        </w:rPr>
        <w:t xml:space="preserve">Выполнение работ по разработке проектной документации  на проведение капитального </w:t>
      </w:r>
      <w:r w:rsidRPr="00994EB4">
        <w:rPr>
          <w:sz w:val="24"/>
          <w:szCs w:val="24"/>
          <w:u w:val="single"/>
        </w:rPr>
        <w:t>ремонта мягкой кровли</w:t>
      </w:r>
      <w:r w:rsidRPr="00994EB4">
        <w:rPr>
          <w:sz w:val="24"/>
          <w:szCs w:val="24"/>
        </w:rPr>
        <w:t xml:space="preserve"> в многоквартирных домах в 2022 году.</w:t>
      </w:r>
      <w:r w:rsidRPr="00994EB4">
        <w:rPr>
          <w:color w:val="000000"/>
          <w:sz w:val="24"/>
          <w:szCs w:val="24"/>
        </w:rPr>
        <w:t xml:space="preserve">  </w:t>
      </w:r>
    </w:p>
    <w:p w:rsidR="003658AC" w:rsidRPr="00994EB4" w:rsidRDefault="003658AC" w:rsidP="003658AC">
      <w:pPr>
        <w:numPr>
          <w:ilvl w:val="1"/>
          <w:numId w:val="2"/>
        </w:numPr>
        <w:contextualSpacing/>
        <w:jc w:val="both"/>
        <w:rPr>
          <w:sz w:val="24"/>
          <w:szCs w:val="24"/>
        </w:rPr>
      </w:pPr>
      <w:r w:rsidRPr="00994EB4">
        <w:rPr>
          <w:sz w:val="24"/>
          <w:szCs w:val="24"/>
        </w:rPr>
        <w:t xml:space="preserve">Место выполнения работ: Муниципальное образование город Норильск </w:t>
      </w:r>
      <w:r w:rsidRPr="00994EB4">
        <w:rPr>
          <w:bCs/>
          <w:sz w:val="24"/>
          <w:szCs w:val="24"/>
        </w:rPr>
        <w:t xml:space="preserve">Красноярского края, район </w:t>
      </w:r>
      <w:r w:rsidR="00994EB4" w:rsidRPr="00994EB4">
        <w:rPr>
          <w:bCs/>
          <w:sz w:val="24"/>
          <w:szCs w:val="24"/>
        </w:rPr>
        <w:t>Центральный</w:t>
      </w:r>
      <w:r w:rsidRPr="00994EB4">
        <w:rPr>
          <w:bCs/>
          <w:sz w:val="24"/>
          <w:szCs w:val="24"/>
        </w:rPr>
        <w:t>:</w:t>
      </w:r>
      <w:r w:rsidRPr="00994EB4">
        <w:rPr>
          <w:sz w:val="24"/>
          <w:szCs w:val="24"/>
        </w:rPr>
        <w:t xml:space="preserve">  </w:t>
      </w:r>
    </w:p>
    <w:p w:rsidR="00994EB4" w:rsidRPr="00994EB4" w:rsidRDefault="00994EB4" w:rsidP="00994EB4">
      <w:pPr>
        <w:widowControl w:val="0"/>
        <w:rPr>
          <w:b/>
          <w:i/>
          <w:sz w:val="24"/>
          <w:szCs w:val="24"/>
        </w:rPr>
      </w:pPr>
      <w:r w:rsidRPr="00994EB4">
        <w:rPr>
          <w:sz w:val="24"/>
          <w:szCs w:val="24"/>
        </w:rPr>
        <w:t xml:space="preserve">              </w:t>
      </w:r>
      <w:r w:rsidRPr="00994EB4">
        <w:rPr>
          <w:b/>
          <w:i/>
          <w:sz w:val="24"/>
          <w:szCs w:val="24"/>
        </w:rPr>
        <w:t>-ул. Комсомольская, д. 1А</w:t>
      </w:r>
    </w:p>
    <w:p w:rsidR="00994EB4" w:rsidRPr="00994EB4" w:rsidRDefault="00994EB4" w:rsidP="00994EB4">
      <w:pPr>
        <w:widowControl w:val="0"/>
        <w:rPr>
          <w:b/>
          <w:i/>
          <w:sz w:val="24"/>
          <w:szCs w:val="24"/>
        </w:rPr>
      </w:pPr>
      <w:r w:rsidRPr="00994EB4">
        <w:rPr>
          <w:b/>
          <w:i/>
          <w:sz w:val="24"/>
          <w:szCs w:val="24"/>
        </w:rPr>
        <w:t xml:space="preserve">              -ул. Комсомольская, д.7А</w:t>
      </w:r>
    </w:p>
    <w:p w:rsidR="00994EB4" w:rsidRPr="00994EB4" w:rsidRDefault="00994EB4" w:rsidP="00994EB4">
      <w:pPr>
        <w:widowControl w:val="0"/>
        <w:rPr>
          <w:b/>
          <w:i/>
          <w:sz w:val="24"/>
          <w:szCs w:val="24"/>
        </w:rPr>
      </w:pPr>
      <w:r w:rsidRPr="00994EB4">
        <w:rPr>
          <w:b/>
          <w:i/>
          <w:sz w:val="24"/>
          <w:szCs w:val="24"/>
        </w:rPr>
        <w:t xml:space="preserve">              -ул. Комсомольская, д. 23</w:t>
      </w:r>
    </w:p>
    <w:p w:rsidR="00994EB4" w:rsidRPr="00994EB4" w:rsidRDefault="00994EB4" w:rsidP="00994EB4">
      <w:pPr>
        <w:widowControl w:val="0"/>
        <w:rPr>
          <w:b/>
          <w:i/>
          <w:sz w:val="24"/>
          <w:szCs w:val="24"/>
        </w:rPr>
      </w:pPr>
      <w:r w:rsidRPr="00994EB4">
        <w:rPr>
          <w:b/>
          <w:i/>
          <w:sz w:val="24"/>
          <w:szCs w:val="24"/>
        </w:rPr>
        <w:t xml:space="preserve">              -ул. Набережная Урванцева, д.37</w:t>
      </w:r>
    </w:p>
    <w:p w:rsidR="003658AC" w:rsidRPr="00994EB4" w:rsidRDefault="003658AC" w:rsidP="003658AC">
      <w:pPr>
        <w:numPr>
          <w:ilvl w:val="1"/>
          <w:numId w:val="2"/>
        </w:numPr>
        <w:contextualSpacing/>
        <w:jc w:val="both"/>
        <w:rPr>
          <w:sz w:val="24"/>
          <w:szCs w:val="24"/>
        </w:rPr>
      </w:pPr>
      <w:r w:rsidRPr="00994EB4">
        <w:rPr>
          <w:sz w:val="24"/>
          <w:szCs w:val="24"/>
        </w:rPr>
        <w:t xml:space="preserve">Описание объекта: </w:t>
      </w:r>
      <w:r w:rsidRPr="00994EB4">
        <w:rPr>
          <w:bCs/>
          <w:sz w:val="24"/>
          <w:szCs w:val="24"/>
        </w:rPr>
        <w:t>жилые многоквартирные дома, расположенные на территории муниципального образования город Норильск, район Центральный</w:t>
      </w:r>
      <w:r w:rsidRPr="00994EB4">
        <w:rPr>
          <w:sz w:val="24"/>
          <w:szCs w:val="24"/>
        </w:rPr>
        <w:t xml:space="preserve">   </w:t>
      </w:r>
    </w:p>
    <w:p w:rsidR="003658AC" w:rsidRPr="00994EB4" w:rsidRDefault="003658AC" w:rsidP="003658AC">
      <w:pPr>
        <w:widowControl w:val="0"/>
        <w:numPr>
          <w:ilvl w:val="1"/>
          <w:numId w:val="2"/>
        </w:numPr>
        <w:autoSpaceDE w:val="0"/>
        <w:autoSpaceDN w:val="0"/>
        <w:rPr>
          <w:sz w:val="24"/>
          <w:szCs w:val="24"/>
        </w:rPr>
      </w:pPr>
      <w:r w:rsidRPr="00994EB4">
        <w:rPr>
          <w:sz w:val="24"/>
          <w:szCs w:val="24"/>
        </w:rPr>
        <w:t>Источник финансирования:</w:t>
      </w:r>
      <w:r w:rsidRPr="00994EB4">
        <w:rPr>
          <w:bCs/>
          <w:sz w:val="24"/>
          <w:szCs w:val="24"/>
        </w:rPr>
        <w:t xml:space="preserve"> субсидии бюджета</w:t>
      </w:r>
      <w:r w:rsidRPr="00994EB4">
        <w:rPr>
          <w:sz w:val="24"/>
          <w:szCs w:val="24"/>
        </w:rPr>
        <w:t xml:space="preserve"> муниципального образования город Норильск на 202</w:t>
      </w:r>
      <w:r w:rsidR="00E95F71" w:rsidRPr="00994EB4">
        <w:rPr>
          <w:sz w:val="24"/>
          <w:szCs w:val="24"/>
        </w:rPr>
        <w:t>2</w:t>
      </w:r>
      <w:r w:rsidRPr="00994EB4">
        <w:rPr>
          <w:sz w:val="24"/>
          <w:szCs w:val="24"/>
        </w:rPr>
        <w:t xml:space="preserve"> год.</w:t>
      </w:r>
    </w:p>
    <w:p w:rsidR="003658AC" w:rsidRPr="00994EB4" w:rsidRDefault="003658AC" w:rsidP="003658AC">
      <w:pPr>
        <w:numPr>
          <w:ilvl w:val="1"/>
          <w:numId w:val="2"/>
        </w:numPr>
        <w:contextualSpacing/>
        <w:jc w:val="both"/>
        <w:rPr>
          <w:sz w:val="24"/>
          <w:szCs w:val="24"/>
        </w:rPr>
      </w:pPr>
      <w:r w:rsidRPr="00994EB4">
        <w:rPr>
          <w:sz w:val="24"/>
          <w:szCs w:val="24"/>
        </w:rPr>
        <w:t>Главный распорядитель средств субсидий - Управление  жилищно-коммунального хозяйства Администрации города Норильска.</w:t>
      </w:r>
    </w:p>
    <w:p w:rsidR="00994EB4" w:rsidRDefault="00994EB4" w:rsidP="003658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    </w:t>
      </w:r>
      <w:r w:rsidR="003658AC" w:rsidRPr="00994EB4">
        <w:rPr>
          <w:sz w:val="24"/>
          <w:szCs w:val="24"/>
        </w:rPr>
        <w:t xml:space="preserve">Срок выполнения работ   – </w:t>
      </w:r>
      <w:r>
        <w:rPr>
          <w:sz w:val="24"/>
          <w:szCs w:val="24"/>
        </w:rPr>
        <w:t>до 30.05</w:t>
      </w:r>
      <w:r w:rsidR="003658AC" w:rsidRPr="00994EB4">
        <w:rPr>
          <w:sz w:val="24"/>
          <w:szCs w:val="24"/>
        </w:rPr>
        <w:t xml:space="preserve">.2022 г. с момента заключения договора </w:t>
      </w:r>
    </w:p>
    <w:p w:rsidR="003658AC" w:rsidRPr="00994EB4" w:rsidRDefault="003658AC" w:rsidP="003658AC">
      <w:pPr>
        <w:jc w:val="both"/>
        <w:rPr>
          <w:sz w:val="24"/>
          <w:szCs w:val="24"/>
        </w:rPr>
      </w:pPr>
      <w:r w:rsidRPr="00994EB4">
        <w:rPr>
          <w:sz w:val="24"/>
          <w:szCs w:val="24"/>
        </w:rPr>
        <w:t xml:space="preserve">1.8.     Гарантийный срок качества выполненных работ – не менее </w:t>
      </w:r>
      <w:r w:rsidR="00994EB4">
        <w:rPr>
          <w:sz w:val="24"/>
          <w:szCs w:val="24"/>
        </w:rPr>
        <w:t>3</w:t>
      </w:r>
      <w:r w:rsidRPr="00994EB4">
        <w:rPr>
          <w:sz w:val="24"/>
          <w:szCs w:val="24"/>
        </w:rPr>
        <w:t xml:space="preserve"> (</w:t>
      </w:r>
      <w:r w:rsidR="00994EB4">
        <w:rPr>
          <w:sz w:val="24"/>
          <w:szCs w:val="24"/>
        </w:rPr>
        <w:t>трех</w:t>
      </w:r>
      <w:r w:rsidRPr="00994EB4">
        <w:rPr>
          <w:sz w:val="24"/>
          <w:szCs w:val="24"/>
        </w:rPr>
        <w:t>) лет.</w:t>
      </w:r>
    </w:p>
    <w:p w:rsidR="003658AC" w:rsidRPr="00994EB4" w:rsidRDefault="003658AC" w:rsidP="003658AC">
      <w:pPr>
        <w:jc w:val="both"/>
        <w:rPr>
          <w:sz w:val="24"/>
          <w:szCs w:val="24"/>
        </w:rPr>
      </w:pPr>
    </w:p>
    <w:p w:rsidR="003658AC" w:rsidRPr="00994EB4" w:rsidRDefault="003658AC" w:rsidP="003658A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94EB4">
        <w:rPr>
          <w:b/>
          <w:sz w:val="24"/>
          <w:szCs w:val="24"/>
        </w:rPr>
        <w:t>Основные характеристики объекта</w:t>
      </w:r>
      <w:r w:rsidRPr="00994EB4">
        <w:rPr>
          <w:b/>
          <w:color w:val="000000"/>
          <w:sz w:val="24"/>
          <w:szCs w:val="24"/>
        </w:rPr>
        <w:t>:</w:t>
      </w:r>
    </w:p>
    <w:p w:rsidR="003658AC" w:rsidRPr="00994EB4" w:rsidRDefault="003658AC" w:rsidP="003658AC">
      <w:pPr>
        <w:widowControl w:val="0"/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720"/>
        <w:contextualSpacing/>
        <w:jc w:val="both"/>
        <w:rPr>
          <w:color w:val="000000"/>
          <w:sz w:val="24"/>
          <w:szCs w:val="24"/>
        </w:rPr>
      </w:pPr>
      <w:r w:rsidRPr="00994EB4">
        <w:rPr>
          <w:sz w:val="24"/>
          <w:szCs w:val="24"/>
        </w:rPr>
        <w:t>Описание объектов</w:t>
      </w:r>
      <w:r w:rsidRPr="00994EB4">
        <w:rPr>
          <w:color w:val="000000"/>
          <w:sz w:val="24"/>
          <w:szCs w:val="24"/>
        </w:rPr>
        <w:t>:</w:t>
      </w:r>
      <w:r w:rsidR="001049FC">
        <w:rPr>
          <w:color w:val="000000"/>
          <w:sz w:val="24"/>
          <w:szCs w:val="24"/>
        </w:rPr>
        <w:t xml:space="preserve"> приложение № 1 к техническому заданию.</w:t>
      </w:r>
    </w:p>
    <w:p w:rsidR="003658AC" w:rsidRPr="00994EB4" w:rsidRDefault="003658AC" w:rsidP="003658AC">
      <w:pPr>
        <w:ind w:left="720"/>
        <w:jc w:val="both"/>
        <w:rPr>
          <w:b/>
          <w:sz w:val="24"/>
          <w:szCs w:val="24"/>
        </w:rPr>
      </w:pPr>
    </w:p>
    <w:p w:rsidR="003658AC" w:rsidRPr="00994EB4" w:rsidRDefault="003658AC" w:rsidP="003658A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994EB4">
        <w:rPr>
          <w:b/>
          <w:sz w:val="24"/>
          <w:szCs w:val="24"/>
        </w:rPr>
        <w:t>Основные требования к проектно-техническим решениям – ремонт мягкой кровли</w:t>
      </w:r>
      <w:r w:rsidRPr="00994EB4">
        <w:rPr>
          <w:b/>
          <w:color w:val="000000"/>
          <w:sz w:val="24"/>
          <w:szCs w:val="24"/>
        </w:rPr>
        <w:t>:</w:t>
      </w:r>
    </w:p>
    <w:p w:rsidR="003658AC" w:rsidRPr="001049FC" w:rsidRDefault="003658AC" w:rsidP="003658AC">
      <w:pPr>
        <w:ind w:left="720"/>
        <w:jc w:val="both"/>
        <w:rPr>
          <w:i/>
          <w:iCs/>
          <w:color w:val="808080" w:themeColor="text1" w:themeTint="7F"/>
          <w:sz w:val="24"/>
          <w:szCs w:val="24"/>
        </w:rPr>
      </w:pPr>
      <w:r w:rsidRPr="00994EB4">
        <w:rPr>
          <w:sz w:val="24"/>
          <w:szCs w:val="24"/>
        </w:rPr>
        <w:t xml:space="preserve">3.1. </w:t>
      </w:r>
      <w:r w:rsidRPr="001049FC">
        <w:rPr>
          <w:color w:val="0D0D0D" w:themeColor="text1" w:themeTint="F2"/>
          <w:sz w:val="24"/>
          <w:szCs w:val="24"/>
        </w:rPr>
        <w:t>Разработать наиболее оптимальный и целесообразный вариант по</w:t>
      </w:r>
      <w:r w:rsidRPr="001049FC">
        <w:rPr>
          <w:i/>
          <w:color w:val="0D0D0D" w:themeColor="text1" w:themeTint="F2"/>
          <w:sz w:val="24"/>
          <w:szCs w:val="24"/>
        </w:rPr>
        <w:t xml:space="preserve"> </w:t>
      </w:r>
      <w:r w:rsidRPr="001049FC">
        <w:rPr>
          <w:iCs/>
          <w:color w:val="0D0D0D" w:themeColor="text1" w:themeTint="F2"/>
          <w:sz w:val="24"/>
          <w:szCs w:val="24"/>
        </w:rPr>
        <w:t>капитальному ремонту мягких кровель</w:t>
      </w:r>
      <w:r w:rsidR="001049FC" w:rsidRPr="001049FC">
        <w:rPr>
          <w:sz w:val="24"/>
          <w:szCs w:val="24"/>
          <w:lang w:eastAsia="en-US"/>
        </w:rPr>
        <w:t xml:space="preserve"> здания </w:t>
      </w:r>
      <w:r w:rsidR="001049FC" w:rsidRPr="001049FC">
        <w:rPr>
          <w:bCs/>
          <w:sz w:val="24"/>
          <w:szCs w:val="24"/>
          <w:lang w:eastAsia="en-US"/>
        </w:rPr>
        <w:t>с технико-экономическим обоснованием принятых технических и технологических решений, применяемых материалов</w:t>
      </w:r>
      <w:r w:rsidR="001049FC" w:rsidRPr="001049FC">
        <w:rPr>
          <w:sz w:val="24"/>
          <w:szCs w:val="24"/>
          <w:lang w:eastAsia="en-US"/>
        </w:rPr>
        <w:t>.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 xml:space="preserve">           3.2. Предусмотреть проектной документацией (в объеме рабочей документации):</w:t>
      </w:r>
    </w:p>
    <w:p w:rsidR="003658AC" w:rsidRPr="00994EB4" w:rsidRDefault="003658AC" w:rsidP="003658AC">
      <w:pPr>
        <w:rPr>
          <w:bCs/>
          <w:iCs/>
          <w:sz w:val="24"/>
          <w:szCs w:val="24"/>
        </w:rPr>
      </w:pPr>
      <w:r w:rsidRPr="00994EB4">
        <w:rPr>
          <w:sz w:val="24"/>
          <w:szCs w:val="24"/>
        </w:rPr>
        <w:t xml:space="preserve">           3.2.1.  </w:t>
      </w:r>
      <w:r w:rsidRPr="00994EB4">
        <w:rPr>
          <w:bCs/>
          <w:iCs/>
          <w:sz w:val="24"/>
          <w:szCs w:val="24"/>
        </w:rPr>
        <w:t>Замену кровельного покрытия с устройством примыканий</w:t>
      </w:r>
      <w:r w:rsidRPr="00994EB4">
        <w:rPr>
          <w:sz w:val="24"/>
          <w:szCs w:val="24"/>
        </w:rPr>
        <w:t xml:space="preserve"> к вентиляционным шахтам, парапету, будкам выхода на кровлю, лифтовым шахтам, дефлекторам, канализационным трубам, антеннам, проходкам электрических кабелей</w:t>
      </w:r>
      <w:r w:rsidRPr="00994EB4">
        <w:rPr>
          <w:bCs/>
          <w:iCs/>
          <w:sz w:val="24"/>
          <w:szCs w:val="24"/>
        </w:rPr>
        <w:t>;</w:t>
      </w:r>
    </w:p>
    <w:p w:rsidR="003658AC" w:rsidRPr="00994EB4" w:rsidRDefault="003658AC" w:rsidP="003658AC">
      <w:pPr>
        <w:rPr>
          <w:bCs/>
          <w:iCs/>
          <w:sz w:val="24"/>
          <w:szCs w:val="24"/>
        </w:rPr>
      </w:pPr>
      <w:r w:rsidRPr="00994EB4">
        <w:rPr>
          <w:bCs/>
          <w:iCs/>
          <w:sz w:val="24"/>
          <w:szCs w:val="24"/>
        </w:rPr>
        <w:t xml:space="preserve">           3.2.2. Замену кровельного покрытия будок выхода на кровли;</w:t>
      </w:r>
    </w:p>
    <w:p w:rsidR="003658AC" w:rsidRPr="00994EB4" w:rsidRDefault="003658AC" w:rsidP="003658AC">
      <w:pPr>
        <w:rPr>
          <w:bCs/>
          <w:iCs/>
          <w:sz w:val="24"/>
          <w:szCs w:val="24"/>
        </w:rPr>
      </w:pPr>
      <w:r w:rsidRPr="00994EB4">
        <w:rPr>
          <w:bCs/>
          <w:iCs/>
          <w:sz w:val="24"/>
          <w:szCs w:val="24"/>
        </w:rPr>
        <w:t xml:space="preserve">           3.2.3. Замену кровельного покрытия над машинными помещениями;</w:t>
      </w:r>
    </w:p>
    <w:p w:rsidR="003658AC" w:rsidRPr="00994EB4" w:rsidRDefault="003658AC" w:rsidP="003658AC">
      <w:pPr>
        <w:rPr>
          <w:bCs/>
          <w:iCs/>
          <w:sz w:val="24"/>
          <w:szCs w:val="24"/>
        </w:rPr>
      </w:pPr>
      <w:r w:rsidRPr="00994EB4">
        <w:rPr>
          <w:bCs/>
          <w:iCs/>
          <w:sz w:val="24"/>
          <w:szCs w:val="24"/>
        </w:rPr>
        <w:t xml:space="preserve">           3.2.4.</w:t>
      </w:r>
      <w:r w:rsidRPr="00994EB4">
        <w:rPr>
          <w:bCs/>
          <w:iCs/>
          <w:sz w:val="24"/>
          <w:szCs w:val="24"/>
        </w:rPr>
        <w:tab/>
        <w:t xml:space="preserve">Ремонт стяжки </w:t>
      </w:r>
      <w:r w:rsidR="00994EB4">
        <w:rPr>
          <w:bCs/>
          <w:iCs/>
          <w:sz w:val="24"/>
          <w:szCs w:val="24"/>
        </w:rPr>
        <w:t>под</w:t>
      </w:r>
      <w:r w:rsidRPr="00994EB4">
        <w:rPr>
          <w:bCs/>
          <w:iCs/>
          <w:sz w:val="24"/>
          <w:szCs w:val="24"/>
        </w:rPr>
        <w:t xml:space="preserve"> кровельно</w:t>
      </w:r>
      <w:r w:rsidR="00994EB4">
        <w:rPr>
          <w:bCs/>
          <w:iCs/>
          <w:sz w:val="24"/>
          <w:szCs w:val="24"/>
        </w:rPr>
        <w:t>е</w:t>
      </w:r>
      <w:r w:rsidRPr="00994EB4">
        <w:rPr>
          <w:bCs/>
          <w:iCs/>
          <w:sz w:val="24"/>
          <w:szCs w:val="24"/>
        </w:rPr>
        <w:t xml:space="preserve"> покрыти</w:t>
      </w:r>
      <w:r w:rsidR="00994EB4">
        <w:rPr>
          <w:bCs/>
          <w:iCs/>
          <w:sz w:val="24"/>
          <w:szCs w:val="24"/>
        </w:rPr>
        <w:t>е</w:t>
      </w:r>
      <w:r w:rsidRPr="00994EB4">
        <w:rPr>
          <w:bCs/>
          <w:iCs/>
          <w:sz w:val="24"/>
          <w:szCs w:val="24"/>
        </w:rPr>
        <w:t>, в том числе над машинными помещениями;</w:t>
      </w:r>
    </w:p>
    <w:p w:rsidR="003658AC" w:rsidRPr="00994EB4" w:rsidRDefault="003658AC" w:rsidP="003658AC">
      <w:pPr>
        <w:rPr>
          <w:bCs/>
          <w:iCs/>
          <w:sz w:val="24"/>
          <w:szCs w:val="24"/>
        </w:rPr>
      </w:pPr>
      <w:r w:rsidRPr="00994EB4">
        <w:rPr>
          <w:bCs/>
          <w:iCs/>
          <w:sz w:val="24"/>
          <w:szCs w:val="24"/>
        </w:rPr>
        <w:t xml:space="preserve">           3.2.5.</w:t>
      </w:r>
      <w:r w:rsidRPr="00994EB4">
        <w:rPr>
          <w:bCs/>
          <w:iCs/>
          <w:sz w:val="24"/>
          <w:szCs w:val="24"/>
        </w:rPr>
        <w:tab/>
        <w:t xml:space="preserve">Ремонт и (или) замену </w:t>
      </w:r>
      <w:proofErr w:type="spellStart"/>
      <w:r w:rsidRPr="00994EB4">
        <w:rPr>
          <w:bCs/>
          <w:iCs/>
          <w:sz w:val="24"/>
          <w:szCs w:val="24"/>
        </w:rPr>
        <w:t>пароизоляции</w:t>
      </w:r>
      <w:proofErr w:type="spellEnd"/>
      <w:r w:rsidRPr="00994EB4">
        <w:rPr>
          <w:bCs/>
          <w:iCs/>
          <w:sz w:val="24"/>
          <w:szCs w:val="24"/>
        </w:rPr>
        <w:t>;</w:t>
      </w:r>
    </w:p>
    <w:p w:rsidR="003658AC" w:rsidRDefault="003658AC" w:rsidP="003658AC">
      <w:pPr>
        <w:rPr>
          <w:bCs/>
          <w:iCs/>
          <w:sz w:val="24"/>
          <w:szCs w:val="24"/>
        </w:rPr>
      </w:pPr>
      <w:r w:rsidRPr="00994EB4">
        <w:rPr>
          <w:bCs/>
          <w:iCs/>
          <w:sz w:val="24"/>
          <w:szCs w:val="24"/>
        </w:rPr>
        <w:t xml:space="preserve">           3.2.6.</w:t>
      </w:r>
      <w:r w:rsidRPr="00994EB4">
        <w:rPr>
          <w:bCs/>
          <w:iCs/>
          <w:sz w:val="24"/>
          <w:szCs w:val="24"/>
        </w:rPr>
        <w:tab/>
        <w:t>Ремонт</w:t>
      </w:r>
      <w:r w:rsidR="00994EB4">
        <w:rPr>
          <w:bCs/>
          <w:iCs/>
          <w:sz w:val="24"/>
          <w:szCs w:val="24"/>
        </w:rPr>
        <w:t xml:space="preserve"> (замена)</w:t>
      </w:r>
      <w:r w:rsidRPr="00994EB4">
        <w:rPr>
          <w:bCs/>
          <w:iCs/>
          <w:sz w:val="24"/>
          <w:szCs w:val="24"/>
        </w:rPr>
        <w:t xml:space="preserve"> канализационных стояков</w:t>
      </w:r>
      <w:r w:rsidR="00994EB4">
        <w:rPr>
          <w:bCs/>
          <w:iCs/>
          <w:sz w:val="24"/>
          <w:szCs w:val="24"/>
        </w:rPr>
        <w:t xml:space="preserve"> с колпаками</w:t>
      </w:r>
      <w:r w:rsidRPr="00A66404">
        <w:rPr>
          <w:bCs/>
          <w:iCs/>
          <w:sz w:val="24"/>
          <w:szCs w:val="24"/>
        </w:rPr>
        <w:t xml:space="preserve">, </w:t>
      </w:r>
      <w:r w:rsidR="00EC0A42" w:rsidRPr="00A66404">
        <w:rPr>
          <w:bCs/>
          <w:iCs/>
          <w:sz w:val="24"/>
          <w:szCs w:val="24"/>
        </w:rPr>
        <w:t>дефлекторов,</w:t>
      </w:r>
      <w:r w:rsidR="00EC0A42">
        <w:rPr>
          <w:bCs/>
          <w:iCs/>
          <w:sz w:val="24"/>
          <w:szCs w:val="24"/>
        </w:rPr>
        <w:t xml:space="preserve"> </w:t>
      </w:r>
      <w:r w:rsidRPr="00994EB4">
        <w:rPr>
          <w:bCs/>
          <w:iCs/>
          <w:sz w:val="24"/>
          <w:szCs w:val="24"/>
        </w:rPr>
        <w:t>расположенных на кровле;</w:t>
      </w:r>
    </w:p>
    <w:p w:rsidR="003658AC" w:rsidRPr="00994EB4" w:rsidRDefault="003658AC" w:rsidP="003658AC">
      <w:pPr>
        <w:rPr>
          <w:bCs/>
          <w:iCs/>
          <w:sz w:val="24"/>
          <w:szCs w:val="24"/>
        </w:rPr>
      </w:pPr>
      <w:r w:rsidRPr="00994EB4">
        <w:rPr>
          <w:bCs/>
          <w:iCs/>
          <w:sz w:val="24"/>
          <w:szCs w:val="24"/>
        </w:rPr>
        <w:t xml:space="preserve">           3.2.7.</w:t>
      </w:r>
      <w:r w:rsidRPr="00994EB4">
        <w:rPr>
          <w:bCs/>
          <w:iCs/>
          <w:sz w:val="24"/>
          <w:szCs w:val="24"/>
        </w:rPr>
        <w:tab/>
      </w:r>
      <w:proofErr w:type="gramStart"/>
      <w:r w:rsidRPr="00994EB4">
        <w:rPr>
          <w:bCs/>
          <w:iCs/>
          <w:sz w:val="24"/>
          <w:szCs w:val="24"/>
        </w:rPr>
        <w:t xml:space="preserve">Ремонт и (или) </w:t>
      </w:r>
      <w:r w:rsidRPr="00511B74">
        <w:rPr>
          <w:bCs/>
          <w:iCs/>
          <w:sz w:val="24"/>
          <w:szCs w:val="24"/>
        </w:rPr>
        <w:t>замену покрытий</w:t>
      </w:r>
      <w:r w:rsidR="00027DB4" w:rsidRPr="00511B74">
        <w:rPr>
          <w:bCs/>
          <w:iCs/>
          <w:sz w:val="24"/>
          <w:szCs w:val="24"/>
        </w:rPr>
        <w:t xml:space="preserve"> (</w:t>
      </w:r>
      <w:r w:rsidR="00190425">
        <w:rPr>
          <w:bCs/>
          <w:iCs/>
          <w:sz w:val="24"/>
          <w:szCs w:val="24"/>
        </w:rPr>
        <w:t xml:space="preserve">оцинкованные </w:t>
      </w:r>
      <w:r w:rsidR="00511B74" w:rsidRPr="00511B74">
        <w:rPr>
          <w:bCs/>
          <w:iCs/>
          <w:sz w:val="24"/>
          <w:szCs w:val="24"/>
        </w:rPr>
        <w:t>свесы с полимерным покрытием)</w:t>
      </w:r>
      <w:r w:rsidRPr="00511B74">
        <w:rPr>
          <w:bCs/>
          <w:iCs/>
          <w:sz w:val="24"/>
          <w:szCs w:val="24"/>
        </w:rPr>
        <w:t xml:space="preserve"> парапетов,</w:t>
      </w:r>
      <w:r w:rsidRPr="00994EB4">
        <w:rPr>
          <w:bCs/>
          <w:iCs/>
          <w:sz w:val="24"/>
          <w:szCs w:val="24"/>
        </w:rPr>
        <w:t xml:space="preserve"> брандмауэров, надстроек, колпаков</w:t>
      </w:r>
      <w:r w:rsidR="00321955">
        <w:rPr>
          <w:bCs/>
          <w:iCs/>
          <w:sz w:val="24"/>
          <w:szCs w:val="24"/>
        </w:rPr>
        <w:t xml:space="preserve"> </w:t>
      </w:r>
      <w:r w:rsidR="00994EB4">
        <w:rPr>
          <w:bCs/>
          <w:iCs/>
          <w:sz w:val="24"/>
          <w:szCs w:val="24"/>
        </w:rPr>
        <w:t>(козырьков)</w:t>
      </w:r>
      <w:r w:rsidRPr="00994EB4">
        <w:rPr>
          <w:bCs/>
          <w:iCs/>
          <w:sz w:val="24"/>
          <w:szCs w:val="24"/>
        </w:rPr>
        <w:t xml:space="preserve"> над оголовками вентиляционных блоков и вентиляционных шахт;</w:t>
      </w:r>
      <w:proofErr w:type="gramEnd"/>
    </w:p>
    <w:p w:rsidR="003658AC" w:rsidRPr="00994EB4" w:rsidRDefault="003658AC" w:rsidP="003658AC">
      <w:pPr>
        <w:rPr>
          <w:bCs/>
          <w:iCs/>
          <w:sz w:val="24"/>
          <w:szCs w:val="24"/>
        </w:rPr>
      </w:pPr>
      <w:r w:rsidRPr="00994EB4">
        <w:rPr>
          <w:bCs/>
          <w:iCs/>
          <w:sz w:val="24"/>
          <w:szCs w:val="24"/>
        </w:rPr>
        <w:t xml:space="preserve">           3.2.8. </w:t>
      </w:r>
      <w:r w:rsidR="00A66404">
        <w:rPr>
          <w:bCs/>
          <w:iCs/>
          <w:sz w:val="24"/>
          <w:szCs w:val="24"/>
        </w:rPr>
        <w:t xml:space="preserve"> </w:t>
      </w:r>
      <w:r w:rsidRPr="00994EB4">
        <w:rPr>
          <w:bCs/>
          <w:iCs/>
          <w:sz w:val="24"/>
          <w:szCs w:val="24"/>
        </w:rPr>
        <w:t>Ремонт и (или) замену ограждения кровли;</w:t>
      </w:r>
    </w:p>
    <w:p w:rsidR="003658AC" w:rsidRPr="00994EB4" w:rsidRDefault="003658AC" w:rsidP="003658AC">
      <w:pPr>
        <w:rPr>
          <w:bCs/>
          <w:iCs/>
          <w:sz w:val="24"/>
          <w:szCs w:val="24"/>
        </w:rPr>
      </w:pPr>
      <w:r w:rsidRPr="00994EB4">
        <w:rPr>
          <w:bCs/>
          <w:iCs/>
          <w:sz w:val="24"/>
          <w:szCs w:val="24"/>
        </w:rPr>
        <w:t xml:space="preserve">           3.2.9. </w:t>
      </w:r>
      <w:r w:rsidR="00A66404">
        <w:rPr>
          <w:bCs/>
          <w:iCs/>
          <w:sz w:val="24"/>
          <w:szCs w:val="24"/>
        </w:rPr>
        <w:t xml:space="preserve"> </w:t>
      </w:r>
      <w:r w:rsidRPr="00994EB4">
        <w:rPr>
          <w:bCs/>
          <w:iCs/>
          <w:sz w:val="24"/>
          <w:szCs w:val="24"/>
        </w:rPr>
        <w:t>Ремонт лазов (выходов) на кровлю;</w:t>
      </w:r>
    </w:p>
    <w:p w:rsidR="003658AC" w:rsidRPr="00994EB4" w:rsidRDefault="00A66404" w:rsidP="003658A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</w:t>
      </w:r>
      <w:r w:rsidR="003658AC" w:rsidRPr="00994EB4">
        <w:rPr>
          <w:bCs/>
          <w:iCs/>
          <w:sz w:val="24"/>
          <w:szCs w:val="24"/>
        </w:rPr>
        <w:t>3.2.10.</w:t>
      </w:r>
      <w:r>
        <w:rPr>
          <w:bCs/>
          <w:iCs/>
          <w:sz w:val="24"/>
          <w:szCs w:val="24"/>
        </w:rPr>
        <w:t xml:space="preserve"> </w:t>
      </w:r>
      <w:r w:rsidR="003658AC" w:rsidRPr="00994EB4">
        <w:rPr>
          <w:bCs/>
          <w:iCs/>
          <w:sz w:val="24"/>
          <w:szCs w:val="24"/>
        </w:rPr>
        <w:t>Замена</w:t>
      </w:r>
      <w:r w:rsidR="00E95F71" w:rsidRPr="00994EB4">
        <w:rPr>
          <w:bCs/>
          <w:iCs/>
          <w:sz w:val="24"/>
          <w:szCs w:val="24"/>
        </w:rPr>
        <w:t xml:space="preserve"> </w:t>
      </w:r>
      <w:r w:rsidR="003658AC" w:rsidRPr="00994EB4">
        <w:rPr>
          <w:bCs/>
          <w:iCs/>
          <w:sz w:val="24"/>
          <w:szCs w:val="24"/>
        </w:rPr>
        <w:t>водоприемных воронок;</w:t>
      </w:r>
    </w:p>
    <w:p w:rsidR="003658AC" w:rsidRDefault="00A66404" w:rsidP="003658A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           </w:t>
      </w:r>
      <w:r w:rsidR="003658AC" w:rsidRPr="00994EB4">
        <w:rPr>
          <w:bCs/>
          <w:iCs/>
          <w:sz w:val="24"/>
          <w:szCs w:val="24"/>
        </w:rPr>
        <w:t>3.2.11. Ремонт кирпичной кладки вентиляционных шахт</w:t>
      </w:r>
      <w:bookmarkStart w:id="0" w:name="_GoBack"/>
      <w:bookmarkEnd w:id="0"/>
      <w:r>
        <w:rPr>
          <w:bCs/>
          <w:iCs/>
          <w:sz w:val="24"/>
          <w:szCs w:val="24"/>
        </w:rPr>
        <w:t xml:space="preserve">, </w:t>
      </w:r>
      <w:r w:rsidRPr="00A66404">
        <w:rPr>
          <w:bCs/>
          <w:iCs/>
          <w:sz w:val="24"/>
          <w:szCs w:val="24"/>
        </w:rPr>
        <w:t>воздуховодов, стен светового фонаря (при наличии).</w:t>
      </w:r>
    </w:p>
    <w:p w:rsidR="00EC0A42" w:rsidRDefault="00994EB4" w:rsidP="00994EB4">
      <w:pPr>
        <w:ind w:firstLine="708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3.2.12. Замена дверны</w:t>
      </w:r>
      <w:r w:rsidR="00EC0A42">
        <w:rPr>
          <w:bCs/>
          <w:iCs/>
          <w:sz w:val="24"/>
          <w:szCs w:val="24"/>
        </w:rPr>
        <w:t>х блоков будки выхода на кровлю.</w:t>
      </w:r>
    </w:p>
    <w:p w:rsidR="00994EB4" w:rsidRDefault="00EC0A42" w:rsidP="00994EB4">
      <w:pPr>
        <w:ind w:firstLine="708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3.2.13</w:t>
      </w:r>
      <w:r w:rsidRPr="00A66404">
        <w:rPr>
          <w:bCs/>
          <w:iCs/>
          <w:sz w:val="24"/>
          <w:szCs w:val="24"/>
        </w:rPr>
        <w:t>. Замена оконных блоков светового фонаря (при</w:t>
      </w:r>
      <w:r>
        <w:rPr>
          <w:bCs/>
          <w:iCs/>
          <w:sz w:val="24"/>
          <w:szCs w:val="24"/>
        </w:rPr>
        <w:t xml:space="preserve"> наличии).</w:t>
      </w:r>
    </w:p>
    <w:p w:rsidR="00994EB4" w:rsidRPr="00994EB4" w:rsidRDefault="00994EB4" w:rsidP="00994EB4">
      <w:pPr>
        <w:ind w:firstLine="708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3.2.13. Ремонт (замена) корыта под </w:t>
      </w:r>
      <w:proofErr w:type="spellStart"/>
      <w:r>
        <w:rPr>
          <w:bCs/>
          <w:iCs/>
          <w:sz w:val="24"/>
          <w:szCs w:val="24"/>
        </w:rPr>
        <w:t>вентшахты</w:t>
      </w:r>
      <w:proofErr w:type="spellEnd"/>
      <w:r>
        <w:rPr>
          <w:bCs/>
          <w:iCs/>
          <w:sz w:val="24"/>
          <w:szCs w:val="24"/>
        </w:rPr>
        <w:t xml:space="preserve"> (при необходимости).</w:t>
      </w:r>
    </w:p>
    <w:p w:rsidR="003658AC" w:rsidRPr="00994EB4" w:rsidRDefault="003658AC" w:rsidP="003658AC">
      <w:pPr>
        <w:jc w:val="both"/>
        <w:rPr>
          <w:sz w:val="24"/>
          <w:szCs w:val="24"/>
        </w:rPr>
      </w:pPr>
    </w:p>
    <w:p w:rsidR="003658AC" w:rsidRPr="00994EB4" w:rsidRDefault="003658AC" w:rsidP="003658A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94EB4">
        <w:rPr>
          <w:b/>
          <w:sz w:val="24"/>
          <w:szCs w:val="24"/>
        </w:rPr>
        <w:t>Основные требования к проектно-сметной документации.</w:t>
      </w:r>
    </w:p>
    <w:p w:rsidR="003658AC" w:rsidRPr="00994EB4" w:rsidRDefault="003658AC" w:rsidP="003658AC">
      <w:pPr>
        <w:ind w:left="720"/>
        <w:jc w:val="both"/>
        <w:rPr>
          <w:sz w:val="24"/>
          <w:szCs w:val="24"/>
        </w:rPr>
      </w:pPr>
    </w:p>
    <w:p w:rsidR="003658AC" w:rsidRPr="00994EB4" w:rsidRDefault="003658AC" w:rsidP="003658AC">
      <w:pPr>
        <w:widowControl w:val="0"/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994EB4">
        <w:rPr>
          <w:color w:val="000000"/>
          <w:sz w:val="24"/>
          <w:szCs w:val="24"/>
        </w:rPr>
        <w:t>4.1. Предварительно обследовать объект с оформлением технического отчета.</w:t>
      </w:r>
    </w:p>
    <w:p w:rsidR="003658AC" w:rsidRPr="00994EB4" w:rsidRDefault="003658AC" w:rsidP="003658AC">
      <w:pPr>
        <w:widowControl w:val="0"/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  <w:r w:rsidRPr="00994EB4">
        <w:rPr>
          <w:color w:val="000000"/>
          <w:sz w:val="24"/>
          <w:szCs w:val="24"/>
        </w:rPr>
        <w:t>4.2. Согласовать с заказчиком основные принятые технические решения и применяемые материалы.</w:t>
      </w:r>
    </w:p>
    <w:p w:rsidR="003658AC" w:rsidRPr="00994EB4" w:rsidRDefault="003658AC" w:rsidP="003658AC">
      <w:pPr>
        <w:rPr>
          <w:rFonts w:eastAsia="SimSun"/>
          <w:kern w:val="3"/>
          <w:sz w:val="24"/>
          <w:szCs w:val="24"/>
          <w:lang w:eastAsia="zh-CN" w:bidi="hi-IN"/>
        </w:rPr>
      </w:pPr>
      <w:r w:rsidRPr="00994EB4">
        <w:rPr>
          <w:color w:val="000000"/>
          <w:sz w:val="24"/>
          <w:szCs w:val="24"/>
        </w:rPr>
        <w:t xml:space="preserve">           4.3. </w:t>
      </w:r>
      <w:r w:rsidRPr="00994EB4">
        <w:rPr>
          <w:rFonts w:eastAsia="SimSun"/>
          <w:kern w:val="3"/>
          <w:sz w:val="24"/>
          <w:szCs w:val="24"/>
          <w:lang w:eastAsia="zh-CN" w:bidi="hi-IN"/>
        </w:rPr>
        <w:t xml:space="preserve">Разработать </w:t>
      </w:r>
      <w:r w:rsidRPr="00994EB4">
        <w:rPr>
          <w:sz w:val="24"/>
          <w:szCs w:val="24"/>
        </w:rPr>
        <w:t xml:space="preserve">проектную документацию (в объеме рабочей документации) </w:t>
      </w:r>
      <w:r w:rsidRPr="00994EB4">
        <w:rPr>
          <w:rFonts w:eastAsia="SimSun"/>
          <w:kern w:val="3"/>
          <w:sz w:val="24"/>
          <w:szCs w:val="24"/>
          <w:lang w:eastAsia="zh-CN" w:bidi="hi-IN"/>
        </w:rPr>
        <w:t xml:space="preserve">с предоставлением </w:t>
      </w:r>
      <w:proofErr w:type="gramStart"/>
      <w:r w:rsidRPr="00994EB4">
        <w:rPr>
          <w:rFonts w:eastAsia="SimSun"/>
          <w:kern w:val="3"/>
          <w:sz w:val="24"/>
          <w:szCs w:val="24"/>
          <w:lang w:eastAsia="zh-CN" w:bidi="hi-IN"/>
        </w:rPr>
        <w:t>архитектурных решений</w:t>
      </w:r>
      <w:proofErr w:type="gramEnd"/>
      <w:r w:rsidRPr="00994EB4">
        <w:rPr>
          <w:rFonts w:eastAsia="SimSun"/>
          <w:kern w:val="3"/>
          <w:sz w:val="24"/>
          <w:szCs w:val="24"/>
          <w:lang w:eastAsia="zh-CN" w:bidi="hi-IN"/>
        </w:rPr>
        <w:t xml:space="preserve"> и основных чертежей: планы, сечения, разрезы со схематическим изображением основных несущих и ограждающих конструкций, способов крепления, узлов примыканий к выступающим на крыше конструкциям, сертификации материалов.</w:t>
      </w:r>
    </w:p>
    <w:p w:rsidR="003658AC" w:rsidRPr="00994EB4" w:rsidRDefault="003658AC" w:rsidP="003658AC">
      <w:pPr>
        <w:numPr>
          <w:ilvl w:val="1"/>
          <w:numId w:val="3"/>
        </w:numPr>
        <w:ind w:left="1429"/>
        <w:rPr>
          <w:sz w:val="24"/>
          <w:szCs w:val="24"/>
        </w:rPr>
      </w:pPr>
      <w:r w:rsidRPr="00994EB4">
        <w:rPr>
          <w:sz w:val="24"/>
          <w:szCs w:val="24"/>
        </w:rPr>
        <w:t>В объем разрабатываемой проектной документации (в объеме рабочей документации) должны включаться:</w:t>
      </w:r>
    </w:p>
    <w:p w:rsidR="003658AC" w:rsidRPr="00994EB4" w:rsidRDefault="003658AC" w:rsidP="003658AC">
      <w:pPr>
        <w:numPr>
          <w:ilvl w:val="2"/>
          <w:numId w:val="3"/>
        </w:numPr>
        <w:ind w:left="1429"/>
        <w:rPr>
          <w:sz w:val="24"/>
          <w:szCs w:val="24"/>
        </w:rPr>
      </w:pPr>
      <w:proofErr w:type="spellStart"/>
      <w:r w:rsidRPr="00994EB4">
        <w:rPr>
          <w:sz w:val="24"/>
          <w:szCs w:val="24"/>
        </w:rPr>
        <w:t>Обмерочные</w:t>
      </w:r>
      <w:proofErr w:type="spellEnd"/>
      <w:r w:rsidRPr="00994EB4">
        <w:rPr>
          <w:sz w:val="24"/>
          <w:szCs w:val="24"/>
        </w:rPr>
        <w:t xml:space="preserve"> чертежи:</w:t>
      </w:r>
    </w:p>
    <w:p w:rsidR="003658AC" w:rsidRPr="00994EB4" w:rsidRDefault="003658AC" w:rsidP="003658AC">
      <w:pPr>
        <w:numPr>
          <w:ilvl w:val="2"/>
          <w:numId w:val="3"/>
        </w:numPr>
        <w:ind w:left="1429"/>
        <w:rPr>
          <w:sz w:val="24"/>
          <w:szCs w:val="24"/>
        </w:rPr>
      </w:pPr>
      <w:r w:rsidRPr="00994EB4">
        <w:rPr>
          <w:sz w:val="24"/>
          <w:szCs w:val="24"/>
        </w:rPr>
        <w:t>Отчёт о техническом обследовании, включающий в себя: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Характеристика объекта;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Выявленные дефекты, скрытые дефекты;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Составление дефектной ведомости;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Фотографии объекта, дефектов конструкций;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Определение технического состояния строительных конструкций кровли;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Выводы по результатам обследования;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 xml:space="preserve">          4.4.3. Пояснительная записка, включающая в себя: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Описание и обоснование принятых архитектурно-планировочных решений.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 xml:space="preserve">          4.5. Архитектурные решения: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План кровли после капитального ремонта.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 xml:space="preserve">             4.6. Конструктивные и объёмно-планировочные решения: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Характерные разрезы и сечения;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Детальная проработка узлов, разрезов и сечений;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Схема расположения кровельных ограждений;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Ведомость изделий и материалов.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 xml:space="preserve">          4.7. Разработать проект организации строительства</w:t>
      </w:r>
      <w:r w:rsidRPr="00994EB4">
        <w:rPr>
          <w:bCs/>
          <w:iCs/>
          <w:sz w:val="24"/>
          <w:szCs w:val="24"/>
        </w:rPr>
        <w:t xml:space="preserve"> в объёмах, необходимых для выполнения работ по капитальному ремонту общего имущества</w:t>
      </w:r>
      <w:r w:rsidRPr="00994EB4">
        <w:rPr>
          <w:sz w:val="24"/>
          <w:szCs w:val="24"/>
        </w:rPr>
        <w:t>: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Производство работ по проведению капитального ремонта существующих конструкций кровли;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Требования к качеству и приёмке работ;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Антикоррозийные мероприятия;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Мероприятия по противопожарной безопасности при производстве работ;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Техника безопасности строительных работ и охрана труда;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Техника пожарной безопасности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 xml:space="preserve">          4.8. Разработать сметную документацию на капитальный </w:t>
      </w:r>
      <w:r w:rsidRPr="00994EB4">
        <w:rPr>
          <w:sz w:val="24"/>
          <w:szCs w:val="24"/>
          <w:u w:val="single"/>
        </w:rPr>
        <w:t>ремонт мягкой кровли</w:t>
      </w:r>
      <w:r w:rsidRPr="00994EB4">
        <w:rPr>
          <w:sz w:val="24"/>
          <w:szCs w:val="24"/>
        </w:rPr>
        <w:t>, включающую в себя демонтажные работы и мероприятия, указанные в пункте 3.2 настоящего технического задания.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 xml:space="preserve">          4.9. Сметная документация в составе проекта разрабатывается в соответствии с 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(согласно приказу Минстроя России от 4 августа 2020 года № 421/</w:t>
      </w:r>
      <w:proofErr w:type="spellStart"/>
      <w:proofErr w:type="gramStart"/>
      <w:r w:rsidRPr="00994EB4">
        <w:rPr>
          <w:sz w:val="24"/>
          <w:szCs w:val="24"/>
        </w:rPr>
        <w:t>пр</w:t>
      </w:r>
      <w:proofErr w:type="spellEnd"/>
      <w:proofErr w:type="gramEnd"/>
      <w:r w:rsidRPr="00994EB4">
        <w:rPr>
          <w:sz w:val="24"/>
          <w:szCs w:val="24"/>
        </w:rPr>
        <w:t xml:space="preserve">). </w:t>
      </w:r>
      <w:proofErr w:type="gramStart"/>
      <w:r w:rsidRPr="00994EB4">
        <w:rPr>
          <w:sz w:val="24"/>
          <w:szCs w:val="24"/>
        </w:rPr>
        <w:t>При разработке сметной документации учитывать размер предельной стоимости капитального ремонта по конкретному виду работ для конкретного дома в соответствии с ПОДПРОГРАММОЙ 2 " Организация проведения  ремонта многоквартирных домов" муниципальной программы " Реформирование и модернизация жилищно-</w:t>
      </w:r>
      <w:r w:rsidRPr="00994EB4">
        <w:rPr>
          <w:sz w:val="24"/>
          <w:szCs w:val="24"/>
        </w:rPr>
        <w:lastRenderedPageBreak/>
        <w:t>коммунального хозяйства и повышение энергетической  эффективности" утв. Решением комиссии по городскому хозяйству Норильского городского Совета депутатов № 479 от 25.11.2021</w:t>
      </w:r>
      <w:proofErr w:type="gramEnd"/>
    </w:p>
    <w:p w:rsidR="003658AC" w:rsidRPr="00994EB4" w:rsidRDefault="003658AC" w:rsidP="003658AC">
      <w:pPr>
        <w:rPr>
          <w:rFonts w:eastAsia="Calibri"/>
          <w:sz w:val="24"/>
          <w:szCs w:val="24"/>
        </w:rPr>
      </w:pPr>
      <w:r w:rsidRPr="00994EB4">
        <w:rPr>
          <w:sz w:val="24"/>
          <w:szCs w:val="24"/>
        </w:rPr>
        <w:t xml:space="preserve">          4.10. </w:t>
      </w:r>
      <w:r w:rsidRPr="00994EB4">
        <w:rPr>
          <w:rFonts w:eastAsia="Calibri"/>
          <w:sz w:val="24"/>
          <w:szCs w:val="24"/>
        </w:rPr>
        <w:t>Согласно Постановлению Госстроя России от 8 апреля 2002 года №16 «О мерах по завершению перехода на новую сметно-нормативную базу ценообразования в строительстве», с 1 сентября 2003 года разрабатываемая сметная документация должна формироваться на основе сметно-нормативной базы ценообразования 2001 года, составленной в уровне цен по состоянию на 1 января 2000 года.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rFonts w:eastAsia="Calibri"/>
          <w:sz w:val="24"/>
          <w:szCs w:val="24"/>
        </w:rPr>
        <w:t xml:space="preserve">         4.11. </w:t>
      </w:r>
      <w:r w:rsidRPr="00994EB4">
        <w:rPr>
          <w:sz w:val="24"/>
          <w:szCs w:val="24"/>
        </w:rPr>
        <w:t>Коэффициент перевода стоимости в текущие цены принимать,  рекомендуемым  Министерством строительства и жилищно-коммунального хозяйства Красноярского края, на период разработки сметной документации и передачи ПСД на экспертизу.</w:t>
      </w:r>
    </w:p>
    <w:p w:rsidR="003658AC" w:rsidRPr="00994EB4" w:rsidRDefault="003658AC" w:rsidP="003658AC">
      <w:pPr>
        <w:rPr>
          <w:sz w:val="24"/>
          <w:szCs w:val="24"/>
          <w:shd w:val="clear" w:color="auto" w:fill="FFFFFF"/>
        </w:rPr>
      </w:pPr>
      <w:r w:rsidRPr="00994EB4">
        <w:rPr>
          <w:sz w:val="24"/>
          <w:szCs w:val="24"/>
          <w:shd w:val="clear" w:color="auto" w:fill="FFFFFF"/>
        </w:rPr>
        <w:t xml:space="preserve">         4.12. При исключении и добавлении ресурсов (материалов) в сметных расчетах необходимо учитывать их отдельной позицией. Не допускается изменение внутри расценки.</w:t>
      </w:r>
    </w:p>
    <w:p w:rsidR="003658AC" w:rsidRPr="00994EB4" w:rsidRDefault="003658AC" w:rsidP="003658AC">
      <w:pPr>
        <w:rPr>
          <w:sz w:val="24"/>
          <w:szCs w:val="24"/>
          <w:shd w:val="clear" w:color="auto" w:fill="FFFFFF"/>
        </w:rPr>
      </w:pPr>
      <w:r w:rsidRPr="00994EB4">
        <w:rPr>
          <w:sz w:val="24"/>
          <w:szCs w:val="24"/>
          <w:shd w:val="clear" w:color="auto" w:fill="FFFFFF"/>
        </w:rPr>
        <w:t xml:space="preserve">         4.13. Стоимость МТР определять по сборнику «Сметных цен на материалы» утвержденному в установленном порядке и внесенному в Федеральный реестр сметных нормативов. При отсутствии необходимой номенклатуры МТР, оборудования в сборнике, допускается определять на основании мониторинга текущих отпускных цен одного строительного материала не менее чем по трем поставщикам. В качестве поставщиков рекомендуется выбирать крупные или средние организации производителей или региональных дилеров, осуществляющих прямые поставки в </w:t>
      </w:r>
      <w:proofErr w:type="gramStart"/>
      <w:r w:rsidRPr="00994EB4">
        <w:rPr>
          <w:sz w:val="24"/>
          <w:szCs w:val="24"/>
          <w:shd w:val="clear" w:color="auto" w:fill="FFFFFF"/>
        </w:rPr>
        <w:t>г</w:t>
      </w:r>
      <w:proofErr w:type="gramEnd"/>
      <w:r w:rsidRPr="00994EB4">
        <w:rPr>
          <w:sz w:val="24"/>
          <w:szCs w:val="24"/>
          <w:shd w:val="clear" w:color="auto" w:fill="FFFFFF"/>
        </w:rPr>
        <w:t>. Красноярск. У выбранных поставщиков строительных материалов должен быть неизменный ассортимент, по которому ведется мониторинг, ассортимент не должен носить разовый или случайный характер. Обосновывающие стоимость в текущих ценах документы должны быть получены в период, не превышающий 6 месяцев до момента определения сметной стоимости.</w:t>
      </w:r>
    </w:p>
    <w:p w:rsidR="003658AC" w:rsidRPr="00994EB4" w:rsidRDefault="003658AC" w:rsidP="003658AC">
      <w:pPr>
        <w:rPr>
          <w:spacing w:val="2"/>
          <w:sz w:val="24"/>
          <w:szCs w:val="24"/>
          <w:shd w:val="clear" w:color="auto" w:fill="FFFFFF"/>
        </w:rPr>
      </w:pPr>
      <w:r w:rsidRPr="00994EB4">
        <w:rPr>
          <w:sz w:val="24"/>
          <w:szCs w:val="24"/>
          <w:shd w:val="clear" w:color="auto" w:fill="FFFFFF"/>
        </w:rPr>
        <w:t xml:space="preserve">Конъюнктурный анализ проводится по данным производителей (поставщиков) соответствующего субъекта Российской Федерации (части территории субъекта Российской Федерации), на территории которого осуществляется строительство. </w:t>
      </w:r>
      <w:proofErr w:type="gramStart"/>
      <w:r w:rsidRPr="00994EB4">
        <w:rPr>
          <w:sz w:val="24"/>
          <w:szCs w:val="24"/>
          <w:shd w:val="clear" w:color="auto" w:fill="FFFFFF"/>
        </w:rPr>
        <w:t>Для субъектов Российской Федерации (частей территорий субъектов Российской Федерации), на рынке которых не представлены необходимые материальные ресурсы и оборудование, допускается проведение конъюнктурного анализа по данным ближайших производителей (поставщиков), расположенных в других субъектах Российской Федерации (частях территории субъекта Российской Федерации), с учетом стоимости доставки до объекта строительства, рассчитанной в соответствии со сметными нормативами, сведения о которых включены в ФРСН, или согласно</w:t>
      </w:r>
      <w:proofErr w:type="gramEnd"/>
      <w:r w:rsidRPr="00994EB4">
        <w:rPr>
          <w:sz w:val="24"/>
          <w:szCs w:val="24"/>
          <w:shd w:val="clear" w:color="auto" w:fill="FFFFFF"/>
        </w:rPr>
        <w:t xml:space="preserve"> положениям пункта 91 настоящей Методики</w:t>
      </w:r>
      <w:proofErr w:type="gramStart"/>
      <w:r w:rsidRPr="00994EB4">
        <w:rPr>
          <w:sz w:val="24"/>
          <w:szCs w:val="24"/>
          <w:shd w:val="clear" w:color="auto" w:fill="FFFFFF"/>
        </w:rPr>
        <w:t>.</w:t>
      </w:r>
      <w:r w:rsidRPr="00994EB4">
        <w:rPr>
          <w:spacing w:val="2"/>
          <w:sz w:val="24"/>
          <w:szCs w:val="24"/>
          <w:shd w:val="clear" w:color="auto" w:fill="FFFFFF"/>
        </w:rPr>
        <w:t xml:space="preserve">. </w:t>
      </w:r>
      <w:proofErr w:type="gramEnd"/>
    </w:p>
    <w:p w:rsidR="003658AC" w:rsidRPr="00994EB4" w:rsidRDefault="003658AC" w:rsidP="003658AC">
      <w:pPr>
        <w:rPr>
          <w:spacing w:val="2"/>
          <w:sz w:val="24"/>
          <w:szCs w:val="24"/>
          <w:shd w:val="clear" w:color="auto" w:fill="FFFFFF"/>
        </w:rPr>
      </w:pPr>
      <w:r w:rsidRPr="00994EB4">
        <w:rPr>
          <w:spacing w:val="2"/>
          <w:sz w:val="24"/>
          <w:szCs w:val="24"/>
          <w:shd w:val="clear" w:color="auto" w:fill="FFFFFF"/>
        </w:rPr>
        <w:t xml:space="preserve">         4.13.1. Предусмотреть материалы: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pacing w:val="2"/>
          <w:sz w:val="24"/>
          <w:szCs w:val="24"/>
          <w:shd w:val="clear" w:color="auto" w:fill="FFFFFF"/>
        </w:rPr>
        <w:t xml:space="preserve">- </w:t>
      </w:r>
      <w:r w:rsidRPr="00994EB4">
        <w:rPr>
          <w:sz w:val="24"/>
          <w:szCs w:val="24"/>
        </w:rPr>
        <w:t xml:space="preserve">технические </w:t>
      </w:r>
      <w:proofErr w:type="gramStart"/>
      <w:r w:rsidRPr="00994EB4">
        <w:rPr>
          <w:sz w:val="24"/>
          <w:szCs w:val="24"/>
        </w:rPr>
        <w:t>характеристики</w:t>
      </w:r>
      <w:proofErr w:type="gramEnd"/>
      <w:r w:rsidRPr="00994EB4">
        <w:rPr>
          <w:sz w:val="24"/>
          <w:szCs w:val="24"/>
        </w:rPr>
        <w:t xml:space="preserve"> которых должны соответствовать эксплуатации в условиях низких температур наружного воздуха (районах Крайнего Севера);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- наличие сертификата (паспорта) качества и соответствия нормам пожарной безопасности;</w:t>
      </w:r>
    </w:p>
    <w:p w:rsidR="003658AC" w:rsidRPr="00994EB4" w:rsidRDefault="003658AC" w:rsidP="003658AC">
      <w:pPr>
        <w:rPr>
          <w:sz w:val="24"/>
          <w:szCs w:val="24"/>
          <w:shd w:val="clear" w:color="auto" w:fill="FFFFFF"/>
        </w:rPr>
      </w:pPr>
      <w:r w:rsidRPr="00994EB4">
        <w:rPr>
          <w:sz w:val="24"/>
          <w:szCs w:val="24"/>
        </w:rPr>
        <w:t>- техническое свидетельство о пригодности продукции для применения в строительстве на территории Российской Федерации.</w:t>
      </w:r>
    </w:p>
    <w:p w:rsidR="003658AC" w:rsidRPr="00994EB4" w:rsidRDefault="003658AC" w:rsidP="003658AC">
      <w:pPr>
        <w:rPr>
          <w:sz w:val="24"/>
          <w:szCs w:val="24"/>
          <w:shd w:val="clear" w:color="auto" w:fill="FFFFFF"/>
        </w:rPr>
      </w:pPr>
      <w:r w:rsidRPr="00994EB4">
        <w:rPr>
          <w:sz w:val="24"/>
          <w:szCs w:val="24"/>
          <w:shd w:val="clear" w:color="auto" w:fill="FFFFFF"/>
        </w:rPr>
        <w:t xml:space="preserve">         4.14. В локальных сметах указывать величину сметной прибыли по видам строительных, ремонтно-строительных, монтажных и пусконаладочных работ на основании нормативных документов, внесенных в Федеральный реестр сметных нормативов.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 xml:space="preserve">         4.15. Учитывать НДС, согласно п.4.100 МДС 81-35.2004 «Методика определения стоимости строительной продукции на территории Российской Федерации».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 xml:space="preserve">         4.16. Применять индексы пересчета сметной стоимости, предварительно согласованные с Заказчиком.</w:t>
      </w:r>
    </w:p>
    <w:p w:rsidR="003658AC" w:rsidRPr="00994EB4" w:rsidRDefault="003658AC" w:rsidP="003658AC">
      <w:pPr>
        <w:rPr>
          <w:color w:val="000000"/>
          <w:sz w:val="24"/>
          <w:szCs w:val="24"/>
        </w:rPr>
      </w:pPr>
      <w:r w:rsidRPr="00994EB4">
        <w:rPr>
          <w:sz w:val="24"/>
          <w:szCs w:val="24"/>
        </w:rPr>
        <w:t xml:space="preserve">         4.17. Подрядчик несет ответственность за достоверность предоставленной документации.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 xml:space="preserve">         4.18.  Документация передается Подрядчиком по месту нахождения Заказчика по адресу: </w:t>
      </w:r>
      <w:proofErr w:type="gramStart"/>
      <w:r w:rsidRPr="00EC0A42">
        <w:rPr>
          <w:b/>
          <w:i/>
          <w:sz w:val="24"/>
          <w:szCs w:val="24"/>
        </w:rPr>
        <w:t>г</w:t>
      </w:r>
      <w:proofErr w:type="gramEnd"/>
      <w:r w:rsidRPr="00EC0A42">
        <w:rPr>
          <w:b/>
          <w:i/>
          <w:sz w:val="24"/>
          <w:szCs w:val="24"/>
        </w:rPr>
        <w:t xml:space="preserve">. Норильск, ул. </w:t>
      </w:r>
      <w:r w:rsidR="00F810D1" w:rsidRPr="00EC0A42">
        <w:rPr>
          <w:b/>
          <w:i/>
          <w:sz w:val="24"/>
          <w:szCs w:val="24"/>
        </w:rPr>
        <w:t>Комсомольская</w:t>
      </w:r>
      <w:r w:rsidRPr="00EC0A42">
        <w:rPr>
          <w:b/>
          <w:i/>
          <w:sz w:val="24"/>
          <w:szCs w:val="24"/>
        </w:rPr>
        <w:t xml:space="preserve">, </w:t>
      </w:r>
      <w:r w:rsidR="00F810D1" w:rsidRPr="00EC0A42">
        <w:rPr>
          <w:b/>
          <w:i/>
          <w:sz w:val="24"/>
          <w:szCs w:val="24"/>
        </w:rPr>
        <w:t>2</w:t>
      </w:r>
      <w:r w:rsidRPr="00EC0A42">
        <w:rPr>
          <w:b/>
          <w:i/>
          <w:sz w:val="24"/>
          <w:szCs w:val="24"/>
        </w:rPr>
        <w:t>6</w:t>
      </w:r>
      <w:r w:rsidR="00F810D1" w:rsidRPr="00EC0A42">
        <w:rPr>
          <w:b/>
          <w:i/>
          <w:sz w:val="24"/>
          <w:szCs w:val="24"/>
        </w:rPr>
        <w:t>А</w:t>
      </w:r>
      <w:r w:rsidRPr="00EC0A42">
        <w:rPr>
          <w:b/>
          <w:i/>
          <w:sz w:val="24"/>
          <w:szCs w:val="24"/>
        </w:rPr>
        <w:t>, приемная</w:t>
      </w:r>
      <w:r w:rsidRPr="00994EB4">
        <w:rPr>
          <w:sz w:val="24"/>
          <w:szCs w:val="24"/>
        </w:rPr>
        <w:t>. Документацию представить в 3 (трех) экземплярах на бумажном носителе в формате А</w:t>
      </w:r>
      <w:proofErr w:type="gramStart"/>
      <w:r w:rsidRPr="00994EB4">
        <w:rPr>
          <w:sz w:val="24"/>
          <w:szCs w:val="24"/>
        </w:rPr>
        <w:t>4</w:t>
      </w:r>
      <w:proofErr w:type="gramEnd"/>
      <w:r w:rsidRPr="00994EB4">
        <w:rPr>
          <w:sz w:val="24"/>
          <w:szCs w:val="24"/>
        </w:rPr>
        <w:t>, все листы бумажного альбома должны быть сшиты в одну книгу (</w:t>
      </w:r>
      <w:proofErr w:type="spellStart"/>
      <w:r w:rsidRPr="00994EB4">
        <w:rPr>
          <w:sz w:val="24"/>
          <w:szCs w:val="24"/>
        </w:rPr>
        <w:t>брошуратором</w:t>
      </w:r>
      <w:proofErr w:type="spellEnd"/>
      <w:r w:rsidRPr="00994EB4">
        <w:rPr>
          <w:sz w:val="24"/>
          <w:szCs w:val="24"/>
        </w:rPr>
        <w:t xml:space="preserve">), и на электронном носителе для каждого объекта (чертежи в формате </w:t>
      </w:r>
      <w:proofErr w:type="spellStart"/>
      <w:r w:rsidRPr="00994EB4">
        <w:rPr>
          <w:sz w:val="24"/>
          <w:szCs w:val="24"/>
        </w:rPr>
        <w:t>dwg</w:t>
      </w:r>
      <w:proofErr w:type="spellEnd"/>
      <w:r w:rsidRPr="00994EB4">
        <w:rPr>
          <w:sz w:val="24"/>
          <w:szCs w:val="24"/>
        </w:rPr>
        <w:t>, и обязательно дублировать в формате*.</w:t>
      </w:r>
      <w:proofErr w:type="spellStart"/>
      <w:r w:rsidRPr="00994EB4">
        <w:rPr>
          <w:sz w:val="24"/>
          <w:szCs w:val="24"/>
        </w:rPr>
        <w:t>pdf</w:t>
      </w:r>
      <w:proofErr w:type="spellEnd"/>
      <w:r w:rsidRPr="00994EB4">
        <w:rPr>
          <w:sz w:val="24"/>
          <w:szCs w:val="24"/>
        </w:rPr>
        <w:t xml:space="preserve"> или *.</w:t>
      </w:r>
      <w:proofErr w:type="spellStart"/>
      <w:r w:rsidRPr="00994EB4">
        <w:rPr>
          <w:sz w:val="24"/>
          <w:szCs w:val="24"/>
        </w:rPr>
        <w:t>jpg</w:t>
      </w:r>
      <w:proofErr w:type="spellEnd"/>
      <w:r w:rsidRPr="00994EB4">
        <w:rPr>
          <w:sz w:val="24"/>
          <w:szCs w:val="24"/>
        </w:rPr>
        <w:t xml:space="preserve">, текстовые документы в формате </w:t>
      </w:r>
      <w:proofErr w:type="spellStart"/>
      <w:r w:rsidRPr="00994EB4">
        <w:rPr>
          <w:sz w:val="24"/>
          <w:szCs w:val="24"/>
        </w:rPr>
        <w:t>Word</w:t>
      </w:r>
      <w:proofErr w:type="spellEnd"/>
      <w:r w:rsidRPr="00994EB4">
        <w:rPr>
          <w:sz w:val="24"/>
          <w:szCs w:val="24"/>
        </w:rPr>
        <w:t xml:space="preserve">, </w:t>
      </w:r>
      <w:proofErr w:type="spellStart"/>
      <w:r w:rsidRPr="00994EB4">
        <w:rPr>
          <w:sz w:val="24"/>
          <w:szCs w:val="24"/>
        </w:rPr>
        <w:t>Excel</w:t>
      </w:r>
      <w:proofErr w:type="spellEnd"/>
      <w:r w:rsidRPr="00994EB4">
        <w:rPr>
          <w:sz w:val="24"/>
          <w:szCs w:val="24"/>
        </w:rPr>
        <w:t xml:space="preserve">, смета в программном комплексе «Гранд-смета». </w:t>
      </w:r>
      <w:r w:rsidRPr="00994EB4">
        <w:rPr>
          <w:sz w:val="24"/>
          <w:szCs w:val="24"/>
        </w:rPr>
        <w:lastRenderedPageBreak/>
        <w:t>Электронная версия должна полностью соответствовать документации, предоставленной по накладным в печатном виде.</w:t>
      </w:r>
    </w:p>
    <w:p w:rsidR="003658AC" w:rsidRPr="00994EB4" w:rsidRDefault="003658AC" w:rsidP="003658A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4EB4">
        <w:rPr>
          <w:sz w:val="24"/>
          <w:szCs w:val="24"/>
        </w:rPr>
        <w:t>Электронная версия должна иметь следующую структуру:</w:t>
      </w:r>
    </w:p>
    <w:p w:rsidR="003658AC" w:rsidRPr="00994EB4" w:rsidRDefault="003658AC" w:rsidP="003658A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4EB4">
        <w:rPr>
          <w:sz w:val="24"/>
          <w:szCs w:val="24"/>
        </w:rPr>
        <w:t>- для каждого отдельного альбома создаётся папка с названием этого альбома и его шифром, в папке размещаются все необходимые файлы.</w:t>
      </w:r>
    </w:p>
    <w:p w:rsidR="003658AC" w:rsidRPr="00994EB4" w:rsidRDefault="003658AC" w:rsidP="003658A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94EB4">
        <w:rPr>
          <w:sz w:val="24"/>
          <w:szCs w:val="24"/>
        </w:rPr>
        <w:t xml:space="preserve">         4.19. </w:t>
      </w:r>
      <w:r w:rsidRPr="00EC0A42">
        <w:rPr>
          <w:b/>
          <w:i/>
          <w:sz w:val="24"/>
          <w:szCs w:val="24"/>
        </w:rPr>
        <w:t xml:space="preserve">Документация передается Подрядчиком совместно </w:t>
      </w:r>
      <w:r w:rsidRPr="00EC0A42">
        <w:rPr>
          <w:b/>
          <w:i/>
          <w:color w:val="000000"/>
          <w:sz w:val="24"/>
          <w:szCs w:val="24"/>
        </w:rPr>
        <w:t>с получением положительного заключения государственной экспертизы проектной документации, содержащей оценку сметной стоимости объектов капитального строительства в Краевом государственном автономном учреждении «Красноярская краевая государственная экспертиза»</w:t>
      </w:r>
      <w:r w:rsidRPr="00994EB4">
        <w:rPr>
          <w:color w:val="000000"/>
          <w:sz w:val="24"/>
          <w:szCs w:val="24"/>
        </w:rPr>
        <w:t xml:space="preserve"> (Постановление РФ № 427от 18 мая 2009г.)  </w:t>
      </w:r>
    </w:p>
    <w:p w:rsidR="003658AC" w:rsidRPr="00994EB4" w:rsidRDefault="003658AC" w:rsidP="003658AC">
      <w:pPr>
        <w:autoSpaceDE w:val="0"/>
        <w:autoSpaceDN w:val="0"/>
        <w:jc w:val="center"/>
        <w:rPr>
          <w:b/>
          <w:sz w:val="24"/>
          <w:szCs w:val="24"/>
        </w:rPr>
      </w:pPr>
    </w:p>
    <w:p w:rsidR="003658AC" w:rsidRPr="00994EB4" w:rsidRDefault="003658AC" w:rsidP="003658AC">
      <w:pPr>
        <w:autoSpaceDE w:val="0"/>
        <w:autoSpaceDN w:val="0"/>
        <w:jc w:val="center"/>
        <w:rPr>
          <w:b/>
          <w:sz w:val="24"/>
          <w:szCs w:val="24"/>
        </w:rPr>
      </w:pPr>
      <w:r w:rsidRPr="00994EB4">
        <w:rPr>
          <w:b/>
          <w:sz w:val="24"/>
          <w:szCs w:val="24"/>
        </w:rPr>
        <w:t>5.  Обязательные требования к качеству документации</w:t>
      </w:r>
    </w:p>
    <w:p w:rsidR="003658AC" w:rsidRPr="00994EB4" w:rsidRDefault="003658AC" w:rsidP="003658AC">
      <w:pPr>
        <w:autoSpaceDE w:val="0"/>
        <w:autoSpaceDN w:val="0"/>
        <w:jc w:val="center"/>
        <w:rPr>
          <w:b/>
          <w:sz w:val="24"/>
          <w:szCs w:val="24"/>
        </w:rPr>
      </w:pP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 xml:space="preserve">            5.1. Проектные решения должны соответствовать требованиям: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а) Федерального закона Российской Федерации от 30.12.2009г. №384-ФЗ (ред. от 02.07.2013г.);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«Технический регламент о безопасности зданий и сооружений»;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б) Постановления Правительства Российской Федерации от 26.12.2014г. №1521; 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в) ГОСТ 31937-2011 «Здания и сооружения. Правила обследования и мониторинга технического состояния»;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г) СП 13-102-2003 «Правила обследования несущих строительных конструкций зданий и сооружений»;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д) ВСН 53-86(р) «Правила оценки физического износа жилых зданий»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 xml:space="preserve">е) Федерального закона Российской Федерации от 22.07.2008г. №123-ФЗ «Технический регламент о требованиях пожарной безопасности» (в редакции Федерального закона от 02.07.2013г. № 185-ФЗ); 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ж) Положения о составе разделов документации и требованиях к их содержанию, утвержденного Постановлением Правительства Российской Федерации от 16.02.2008г. №87 (в редакции Постановления Правительства РФ от 08.08.2013г. № 679);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 xml:space="preserve">з) ГОСТ </w:t>
      </w:r>
      <w:proofErr w:type="gramStart"/>
      <w:r w:rsidRPr="00994EB4">
        <w:rPr>
          <w:sz w:val="24"/>
          <w:szCs w:val="24"/>
        </w:rPr>
        <w:t>Р</w:t>
      </w:r>
      <w:proofErr w:type="gramEnd"/>
      <w:r w:rsidRPr="00994EB4">
        <w:rPr>
          <w:sz w:val="24"/>
          <w:szCs w:val="24"/>
        </w:rPr>
        <w:t xml:space="preserve"> 21.1101-2013 «Основные требования к проектной и рабочей документации» (применение на обязательной основе утверждено распоряжением Правительства Российской Федерации от 21.06.2010г.</w:t>
      </w:r>
    </w:p>
    <w:p w:rsidR="003658AC" w:rsidRPr="00994EB4" w:rsidRDefault="003658AC" w:rsidP="003658AC">
      <w:pPr>
        <w:rPr>
          <w:sz w:val="24"/>
          <w:szCs w:val="24"/>
        </w:rPr>
      </w:pPr>
      <w:proofErr w:type="gramStart"/>
      <w:r w:rsidRPr="00994EB4">
        <w:rPr>
          <w:sz w:val="24"/>
          <w:szCs w:val="24"/>
        </w:rPr>
        <w:t>№1047-р);</w:t>
      </w:r>
      <w:proofErr w:type="gramEnd"/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и) СанПиН 2.1.2.2645-10 «Санитарн</w:t>
      </w:r>
      <w:proofErr w:type="gramStart"/>
      <w:r w:rsidRPr="00994EB4">
        <w:rPr>
          <w:sz w:val="24"/>
          <w:szCs w:val="24"/>
        </w:rPr>
        <w:t>о-</w:t>
      </w:r>
      <w:proofErr w:type="gramEnd"/>
      <w:r w:rsidRPr="00994EB4">
        <w:rPr>
          <w:sz w:val="24"/>
          <w:szCs w:val="24"/>
        </w:rPr>
        <w:t xml:space="preserve"> эпидемиологические требования к условиям проживания в жилых зданиях и помещениях».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к) СП 54.13330.2011 «Здания жилые многоквартирные»;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л) СП 17.13330.2011 «Кровли»;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м) СП 20.13330.2011 "Нагрузки и воздействия";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>н) Иные Законы и нормы Российской федерации и Красноярского края другие нормативные документы в части, распространяющейся на капитальный ремонт многоквартирных домов прямо или опосредованно;</w:t>
      </w:r>
    </w:p>
    <w:p w:rsidR="003658AC" w:rsidRPr="00994EB4" w:rsidRDefault="003658AC" w:rsidP="003658AC">
      <w:pPr>
        <w:rPr>
          <w:sz w:val="24"/>
          <w:szCs w:val="24"/>
        </w:rPr>
      </w:pPr>
      <w:r w:rsidRPr="00994EB4">
        <w:rPr>
          <w:sz w:val="24"/>
          <w:szCs w:val="24"/>
        </w:rPr>
        <w:t xml:space="preserve">            5.2. Применить материалы, конструкции и оборудование российского производства (в случае их отсутствия – импортные аналоги) отвечающие требованиям </w:t>
      </w:r>
      <w:proofErr w:type="spellStart"/>
      <w:r w:rsidRPr="00994EB4">
        <w:rPr>
          <w:sz w:val="24"/>
          <w:szCs w:val="24"/>
        </w:rPr>
        <w:t>энергоэффективности</w:t>
      </w:r>
      <w:proofErr w:type="spellEnd"/>
      <w:r w:rsidRPr="00994EB4">
        <w:rPr>
          <w:sz w:val="24"/>
          <w:szCs w:val="24"/>
        </w:rPr>
        <w:t xml:space="preserve"> (класс не ниже «А»), а также применить технические решения, которые должны обеспечить наибольший срок эксплуатации многоквартирных домов после проведенного капитального ремонта.</w:t>
      </w:r>
    </w:p>
    <w:p w:rsidR="003658AC" w:rsidRPr="00994EB4" w:rsidRDefault="003658AC" w:rsidP="003658AC">
      <w:pPr>
        <w:ind w:right="277"/>
        <w:jc w:val="both"/>
        <w:rPr>
          <w:sz w:val="24"/>
          <w:szCs w:val="24"/>
        </w:rPr>
      </w:pPr>
      <w:r w:rsidRPr="00994EB4">
        <w:rPr>
          <w:sz w:val="24"/>
          <w:szCs w:val="24"/>
        </w:rPr>
        <w:t xml:space="preserve">            </w:t>
      </w:r>
    </w:p>
    <w:p w:rsidR="003658AC" w:rsidRPr="00994EB4" w:rsidRDefault="003658AC" w:rsidP="003658AC">
      <w:pPr>
        <w:ind w:right="277"/>
        <w:jc w:val="both"/>
        <w:rPr>
          <w:sz w:val="24"/>
          <w:szCs w:val="24"/>
        </w:rPr>
      </w:pPr>
    </w:p>
    <w:p w:rsidR="003658AC" w:rsidRPr="00994EB4" w:rsidRDefault="003658AC" w:rsidP="003658AC">
      <w:pPr>
        <w:ind w:right="277"/>
        <w:jc w:val="both"/>
        <w:rPr>
          <w:sz w:val="24"/>
          <w:szCs w:val="24"/>
        </w:rPr>
      </w:pPr>
    </w:p>
    <w:p w:rsidR="001049FC" w:rsidRDefault="001049FC" w:rsidP="001049FC">
      <w:pPr>
        <w:ind w:left="4111"/>
        <w:jc w:val="right"/>
        <w:rPr>
          <w:iCs/>
        </w:rPr>
      </w:pPr>
    </w:p>
    <w:p w:rsidR="001049FC" w:rsidRDefault="001049FC" w:rsidP="001049FC">
      <w:pPr>
        <w:ind w:left="4111"/>
        <w:jc w:val="right"/>
        <w:rPr>
          <w:iCs/>
        </w:rPr>
      </w:pPr>
    </w:p>
    <w:p w:rsidR="001049FC" w:rsidRDefault="001049FC" w:rsidP="001049FC">
      <w:pPr>
        <w:ind w:left="4111"/>
        <w:jc w:val="right"/>
        <w:rPr>
          <w:iCs/>
        </w:rPr>
      </w:pPr>
    </w:p>
    <w:p w:rsidR="001049FC" w:rsidRDefault="001049FC" w:rsidP="001049FC">
      <w:pPr>
        <w:ind w:left="4111"/>
        <w:jc w:val="right"/>
        <w:rPr>
          <w:iCs/>
        </w:rPr>
      </w:pPr>
    </w:p>
    <w:p w:rsidR="001049FC" w:rsidRDefault="001049FC" w:rsidP="001049FC">
      <w:pPr>
        <w:ind w:left="4111"/>
        <w:jc w:val="right"/>
        <w:rPr>
          <w:iCs/>
        </w:rPr>
      </w:pPr>
    </w:p>
    <w:p w:rsidR="001049FC" w:rsidRDefault="001049FC" w:rsidP="001049FC">
      <w:pPr>
        <w:ind w:left="4111"/>
        <w:jc w:val="right"/>
        <w:rPr>
          <w:iCs/>
        </w:rPr>
      </w:pPr>
    </w:p>
    <w:p w:rsidR="001049FC" w:rsidRDefault="001049FC" w:rsidP="001049FC">
      <w:pPr>
        <w:ind w:left="4111"/>
        <w:jc w:val="right"/>
        <w:rPr>
          <w:iCs/>
        </w:rPr>
      </w:pPr>
    </w:p>
    <w:p w:rsidR="001049FC" w:rsidRDefault="001049FC" w:rsidP="001049FC">
      <w:pPr>
        <w:ind w:left="4111"/>
        <w:jc w:val="right"/>
        <w:rPr>
          <w:iCs/>
        </w:rPr>
      </w:pPr>
    </w:p>
    <w:p w:rsidR="001049FC" w:rsidRDefault="001049FC" w:rsidP="001049FC">
      <w:pPr>
        <w:ind w:left="4111"/>
        <w:jc w:val="right"/>
        <w:rPr>
          <w:iCs/>
        </w:rPr>
      </w:pPr>
    </w:p>
    <w:p w:rsidR="001049FC" w:rsidRPr="001E34AA" w:rsidRDefault="001049FC" w:rsidP="001049FC">
      <w:pPr>
        <w:ind w:left="4111"/>
        <w:jc w:val="right"/>
        <w:rPr>
          <w:iCs/>
        </w:rPr>
      </w:pPr>
      <w:r w:rsidRPr="001E34AA">
        <w:rPr>
          <w:iCs/>
        </w:rPr>
        <w:t>Приложение №1 к Техническому заданию</w:t>
      </w:r>
    </w:p>
    <w:p w:rsidR="001049FC" w:rsidRPr="00412165" w:rsidRDefault="001049FC" w:rsidP="001049FC">
      <w:pPr>
        <w:ind w:left="4111"/>
        <w:rPr>
          <w:b/>
        </w:rPr>
      </w:pPr>
    </w:p>
    <w:p w:rsidR="001049FC" w:rsidRDefault="001049FC" w:rsidP="001049FC">
      <w:pPr>
        <w:rPr>
          <w:iCs/>
        </w:rPr>
      </w:pPr>
      <w:r w:rsidRPr="00412165">
        <w:rPr>
          <w:b/>
          <w:iCs/>
        </w:rPr>
        <w:t>Основные характеристики объектов</w:t>
      </w:r>
      <w:r>
        <w:rPr>
          <w:b/>
          <w:iCs/>
        </w:rPr>
        <w:t xml:space="preserve"> и вид проводимого ремонта </w:t>
      </w:r>
    </w:p>
    <w:tbl>
      <w:tblPr>
        <w:tblStyle w:val="a6"/>
        <w:tblW w:w="10696" w:type="dxa"/>
        <w:tblInd w:w="-34" w:type="dxa"/>
        <w:tblLayout w:type="fixed"/>
        <w:tblLook w:val="04A0"/>
      </w:tblPr>
      <w:tblGrid>
        <w:gridCol w:w="384"/>
        <w:gridCol w:w="1318"/>
        <w:gridCol w:w="1984"/>
        <w:gridCol w:w="1039"/>
        <w:gridCol w:w="662"/>
        <w:gridCol w:w="589"/>
        <w:gridCol w:w="417"/>
        <w:gridCol w:w="973"/>
        <w:gridCol w:w="974"/>
        <w:gridCol w:w="1250"/>
        <w:gridCol w:w="1106"/>
      </w:tblGrid>
      <w:tr w:rsidR="001049FC" w:rsidRPr="005C35A4" w:rsidTr="001049FC">
        <w:trPr>
          <w:cantSplit/>
          <w:trHeight w:val="2959"/>
        </w:trPr>
        <w:tc>
          <w:tcPr>
            <w:tcW w:w="384" w:type="dxa"/>
            <w:textDirection w:val="btLr"/>
            <w:hideMark/>
          </w:tcPr>
          <w:p w:rsidR="001049FC" w:rsidRPr="005C35A4" w:rsidRDefault="001049FC" w:rsidP="001049FC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 xml:space="preserve">№ </w:t>
            </w:r>
            <w:proofErr w:type="spellStart"/>
            <w:proofErr w:type="gramStart"/>
            <w:r w:rsidRPr="005C35A4">
              <w:rPr>
                <w:b/>
                <w:bCs/>
                <w:iCs/>
              </w:rPr>
              <w:t>п</w:t>
            </w:r>
            <w:proofErr w:type="spellEnd"/>
            <w:proofErr w:type="gramEnd"/>
            <w:r w:rsidRPr="005C35A4">
              <w:rPr>
                <w:b/>
                <w:bCs/>
                <w:iCs/>
              </w:rPr>
              <w:t>/</w:t>
            </w:r>
            <w:proofErr w:type="spellStart"/>
            <w:r w:rsidRPr="005C35A4"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1318" w:type="dxa"/>
            <w:textDirection w:val="btLr"/>
            <w:hideMark/>
          </w:tcPr>
          <w:p w:rsidR="001049FC" w:rsidRPr="005C35A4" w:rsidRDefault="001049FC" w:rsidP="001049FC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Муниципальное образование</w:t>
            </w:r>
          </w:p>
        </w:tc>
        <w:tc>
          <w:tcPr>
            <w:tcW w:w="1984" w:type="dxa"/>
            <w:textDirection w:val="btLr"/>
            <w:hideMark/>
          </w:tcPr>
          <w:p w:rsidR="001049FC" w:rsidRPr="005C35A4" w:rsidRDefault="001049FC" w:rsidP="001049FC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Найденный адрес</w:t>
            </w:r>
          </w:p>
        </w:tc>
        <w:tc>
          <w:tcPr>
            <w:tcW w:w="1039" w:type="dxa"/>
            <w:textDirection w:val="btLr"/>
            <w:hideMark/>
          </w:tcPr>
          <w:p w:rsidR="001049FC" w:rsidRDefault="001049FC" w:rsidP="001049FC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Вид раб</w:t>
            </w:r>
          </w:p>
          <w:p w:rsidR="001049FC" w:rsidRPr="005C35A4" w:rsidRDefault="001049FC" w:rsidP="001049FC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от</w:t>
            </w:r>
          </w:p>
        </w:tc>
        <w:tc>
          <w:tcPr>
            <w:tcW w:w="662" w:type="dxa"/>
            <w:textDirection w:val="btLr"/>
            <w:hideMark/>
          </w:tcPr>
          <w:p w:rsidR="001049FC" w:rsidRPr="005C35A4" w:rsidRDefault="001049FC" w:rsidP="001049FC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Год постройки</w:t>
            </w:r>
          </w:p>
        </w:tc>
        <w:tc>
          <w:tcPr>
            <w:tcW w:w="589" w:type="dxa"/>
            <w:textDirection w:val="btLr"/>
            <w:hideMark/>
          </w:tcPr>
          <w:p w:rsidR="001049FC" w:rsidRPr="005C35A4" w:rsidRDefault="001049FC" w:rsidP="001049FC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Количество этажей, наибольшее</w:t>
            </w:r>
          </w:p>
        </w:tc>
        <w:tc>
          <w:tcPr>
            <w:tcW w:w="417" w:type="dxa"/>
            <w:textDirection w:val="btLr"/>
            <w:hideMark/>
          </w:tcPr>
          <w:p w:rsidR="001049FC" w:rsidRPr="005C35A4" w:rsidRDefault="001049FC" w:rsidP="001049FC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Количество подъездов</w:t>
            </w:r>
          </w:p>
        </w:tc>
        <w:tc>
          <w:tcPr>
            <w:tcW w:w="973" w:type="dxa"/>
            <w:textDirection w:val="btLr"/>
            <w:hideMark/>
          </w:tcPr>
          <w:p w:rsidR="001049FC" w:rsidRPr="005C35A4" w:rsidRDefault="001049FC" w:rsidP="001049FC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Материал стен</w:t>
            </w:r>
          </w:p>
        </w:tc>
        <w:tc>
          <w:tcPr>
            <w:tcW w:w="974" w:type="dxa"/>
            <w:textDirection w:val="btLr"/>
            <w:hideMark/>
          </w:tcPr>
          <w:p w:rsidR="001049FC" w:rsidRPr="005C35A4" w:rsidRDefault="001049FC" w:rsidP="001049FC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Конструкция крыши</w:t>
            </w:r>
          </w:p>
        </w:tc>
        <w:tc>
          <w:tcPr>
            <w:tcW w:w="1250" w:type="dxa"/>
            <w:textDirection w:val="btLr"/>
            <w:hideMark/>
          </w:tcPr>
          <w:p w:rsidR="001049FC" w:rsidRPr="005C35A4" w:rsidRDefault="001049FC" w:rsidP="001049FC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Тип перекрытий</w:t>
            </w:r>
          </w:p>
        </w:tc>
        <w:tc>
          <w:tcPr>
            <w:tcW w:w="1106" w:type="dxa"/>
            <w:textDirection w:val="btLr"/>
            <w:hideMark/>
          </w:tcPr>
          <w:p w:rsidR="001049FC" w:rsidRPr="005C35A4" w:rsidRDefault="001049FC" w:rsidP="001049FC">
            <w:pPr>
              <w:ind w:left="113" w:right="113"/>
              <w:rPr>
                <w:b/>
                <w:bCs/>
                <w:iCs/>
              </w:rPr>
            </w:pPr>
            <w:r w:rsidRPr="005C35A4">
              <w:rPr>
                <w:b/>
                <w:bCs/>
                <w:iCs/>
              </w:rPr>
              <w:t>Тип фундамента</w:t>
            </w:r>
          </w:p>
        </w:tc>
      </w:tr>
      <w:tr w:rsidR="001049FC" w:rsidRPr="005C35A4" w:rsidTr="001049FC">
        <w:trPr>
          <w:trHeight w:val="1022"/>
        </w:trPr>
        <w:tc>
          <w:tcPr>
            <w:tcW w:w="384" w:type="dxa"/>
            <w:hideMark/>
          </w:tcPr>
          <w:p w:rsidR="001049FC" w:rsidRPr="005C35A4" w:rsidRDefault="001049FC" w:rsidP="001049FC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318" w:type="dxa"/>
            <w:hideMark/>
          </w:tcPr>
          <w:p w:rsidR="001049FC" w:rsidRPr="005C35A4" w:rsidRDefault="001049FC" w:rsidP="001049FC">
            <w:pPr>
              <w:rPr>
                <w:iCs/>
              </w:rPr>
            </w:pPr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.Н</w:t>
            </w:r>
            <w:proofErr w:type="gramEnd"/>
            <w:r>
              <w:rPr>
                <w:iCs/>
              </w:rPr>
              <w:t>орильск</w:t>
            </w:r>
          </w:p>
        </w:tc>
        <w:tc>
          <w:tcPr>
            <w:tcW w:w="1984" w:type="dxa"/>
            <w:hideMark/>
          </w:tcPr>
          <w:p w:rsidR="001049FC" w:rsidRPr="005C35A4" w:rsidRDefault="001049FC" w:rsidP="00E349AE">
            <w:pPr>
              <w:rPr>
                <w:iCs/>
              </w:rPr>
            </w:pPr>
            <w:r>
              <w:rPr>
                <w:iCs/>
              </w:rPr>
              <w:t>Красноярский край, г</w:t>
            </w:r>
            <w:proofErr w:type="gramStart"/>
            <w:r>
              <w:rPr>
                <w:iCs/>
              </w:rPr>
              <w:t>.Н</w:t>
            </w:r>
            <w:proofErr w:type="gramEnd"/>
            <w:r>
              <w:rPr>
                <w:iCs/>
              </w:rPr>
              <w:t xml:space="preserve">орильск, </w:t>
            </w:r>
            <w:r>
              <w:rPr>
                <w:iCs/>
              </w:rPr>
              <w:br/>
              <w:t xml:space="preserve">ул. Комсомольская, </w:t>
            </w:r>
            <w:r>
              <w:rPr>
                <w:iCs/>
              </w:rPr>
              <w:br/>
              <w:t xml:space="preserve">д. </w:t>
            </w:r>
            <w:r w:rsidR="00E349AE">
              <w:rPr>
                <w:iCs/>
              </w:rPr>
              <w:t>1А</w:t>
            </w:r>
          </w:p>
        </w:tc>
        <w:tc>
          <w:tcPr>
            <w:tcW w:w="1039" w:type="dxa"/>
            <w:hideMark/>
          </w:tcPr>
          <w:p w:rsidR="001049FC" w:rsidRDefault="001049FC" w:rsidP="001049FC">
            <w:pPr>
              <w:rPr>
                <w:iCs/>
              </w:rPr>
            </w:pPr>
            <w:r>
              <w:rPr>
                <w:iCs/>
              </w:rPr>
              <w:t xml:space="preserve">Ремонт </w:t>
            </w:r>
          </w:p>
          <w:p w:rsidR="00E349AE" w:rsidRDefault="00E349AE" w:rsidP="001049FC">
            <w:pPr>
              <w:rPr>
                <w:iCs/>
              </w:rPr>
            </w:pPr>
            <w:r>
              <w:rPr>
                <w:iCs/>
              </w:rPr>
              <w:t>Мягкой</w:t>
            </w:r>
          </w:p>
          <w:p w:rsidR="001049FC" w:rsidRPr="005C35A4" w:rsidRDefault="001049FC" w:rsidP="001049FC">
            <w:pPr>
              <w:rPr>
                <w:iCs/>
              </w:rPr>
            </w:pPr>
            <w:r>
              <w:rPr>
                <w:iCs/>
              </w:rPr>
              <w:t>кровли</w:t>
            </w:r>
          </w:p>
        </w:tc>
        <w:tc>
          <w:tcPr>
            <w:tcW w:w="662" w:type="dxa"/>
          </w:tcPr>
          <w:p w:rsidR="001049FC" w:rsidRPr="005C35A4" w:rsidRDefault="001049FC" w:rsidP="00E349AE">
            <w:pPr>
              <w:rPr>
                <w:iCs/>
              </w:rPr>
            </w:pPr>
            <w:r>
              <w:rPr>
                <w:iCs/>
              </w:rPr>
              <w:t>19</w:t>
            </w:r>
            <w:r w:rsidR="00E349AE">
              <w:rPr>
                <w:iCs/>
              </w:rPr>
              <w:t>92</w:t>
            </w:r>
          </w:p>
        </w:tc>
        <w:tc>
          <w:tcPr>
            <w:tcW w:w="589" w:type="dxa"/>
          </w:tcPr>
          <w:p w:rsidR="001049FC" w:rsidRPr="005C35A4" w:rsidRDefault="00E349AE" w:rsidP="001049FC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17" w:type="dxa"/>
          </w:tcPr>
          <w:p w:rsidR="001049FC" w:rsidRPr="005C35A4" w:rsidRDefault="00E349AE" w:rsidP="001049FC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973" w:type="dxa"/>
            <w:hideMark/>
          </w:tcPr>
          <w:p w:rsidR="001049FC" w:rsidRPr="005C35A4" w:rsidRDefault="00E349AE" w:rsidP="00E349AE">
            <w:pPr>
              <w:rPr>
                <w:iCs/>
              </w:rPr>
            </w:pPr>
            <w:proofErr w:type="gramStart"/>
            <w:r>
              <w:rPr>
                <w:iCs/>
              </w:rPr>
              <w:t>ж</w:t>
            </w:r>
            <w:proofErr w:type="gramEnd"/>
            <w:r>
              <w:rPr>
                <w:iCs/>
              </w:rPr>
              <w:t>/бетон панели</w:t>
            </w:r>
          </w:p>
        </w:tc>
        <w:tc>
          <w:tcPr>
            <w:tcW w:w="974" w:type="dxa"/>
            <w:hideMark/>
          </w:tcPr>
          <w:p w:rsidR="001049FC" w:rsidRPr="005C35A4" w:rsidRDefault="00E349AE" w:rsidP="001049FC">
            <w:pPr>
              <w:rPr>
                <w:iCs/>
              </w:rPr>
            </w:pPr>
            <w:r>
              <w:rPr>
                <w:iCs/>
              </w:rPr>
              <w:t>плоская</w:t>
            </w:r>
          </w:p>
        </w:tc>
        <w:tc>
          <w:tcPr>
            <w:tcW w:w="1250" w:type="dxa"/>
            <w:hideMark/>
          </w:tcPr>
          <w:p w:rsidR="001049FC" w:rsidRDefault="001049FC" w:rsidP="001049FC">
            <w:pPr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Чердачное-ж</w:t>
            </w:r>
            <w:proofErr w:type="spellEnd"/>
            <w:proofErr w:type="gramEnd"/>
            <w:r>
              <w:rPr>
                <w:iCs/>
              </w:rPr>
              <w:t>/бетонное</w:t>
            </w:r>
          </w:p>
          <w:p w:rsidR="001049FC" w:rsidRPr="005C35A4" w:rsidRDefault="001049FC" w:rsidP="001049FC">
            <w:pPr>
              <w:rPr>
                <w:iCs/>
              </w:rPr>
            </w:pPr>
          </w:p>
        </w:tc>
        <w:tc>
          <w:tcPr>
            <w:tcW w:w="1106" w:type="dxa"/>
            <w:hideMark/>
          </w:tcPr>
          <w:p w:rsidR="001049FC" w:rsidRPr="005C35A4" w:rsidRDefault="00E349AE" w:rsidP="001049FC">
            <w:pPr>
              <w:rPr>
                <w:iCs/>
              </w:rPr>
            </w:pPr>
            <w:r>
              <w:rPr>
                <w:iCs/>
              </w:rPr>
              <w:t>железобетонные сваи</w:t>
            </w:r>
          </w:p>
        </w:tc>
      </w:tr>
      <w:tr w:rsidR="001049FC" w:rsidRPr="005C35A4" w:rsidTr="001049FC">
        <w:trPr>
          <w:trHeight w:val="1022"/>
        </w:trPr>
        <w:tc>
          <w:tcPr>
            <w:tcW w:w="384" w:type="dxa"/>
            <w:hideMark/>
          </w:tcPr>
          <w:p w:rsidR="001049FC" w:rsidRPr="005C35A4" w:rsidRDefault="001049FC" w:rsidP="001049FC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18" w:type="dxa"/>
            <w:hideMark/>
          </w:tcPr>
          <w:p w:rsidR="001049FC" w:rsidRPr="005C35A4" w:rsidRDefault="001049FC" w:rsidP="001049FC">
            <w:pPr>
              <w:rPr>
                <w:iCs/>
              </w:rPr>
            </w:pPr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.Н</w:t>
            </w:r>
            <w:proofErr w:type="gramEnd"/>
            <w:r>
              <w:rPr>
                <w:iCs/>
              </w:rPr>
              <w:t>орильск</w:t>
            </w:r>
          </w:p>
        </w:tc>
        <w:tc>
          <w:tcPr>
            <w:tcW w:w="1984" w:type="dxa"/>
            <w:hideMark/>
          </w:tcPr>
          <w:p w:rsidR="001049FC" w:rsidRPr="005C35A4" w:rsidRDefault="001049FC" w:rsidP="00E349AE">
            <w:pPr>
              <w:rPr>
                <w:iCs/>
              </w:rPr>
            </w:pPr>
            <w:r>
              <w:rPr>
                <w:iCs/>
              </w:rPr>
              <w:t>Красноярский край, г</w:t>
            </w:r>
            <w:proofErr w:type="gramStart"/>
            <w:r>
              <w:rPr>
                <w:iCs/>
              </w:rPr>
              <w:t>.Н</w:t>
            </w:r>
            <w:proofErr w:type="gramEnd"/>
            <w:r>
              <w:rPr>
                <w:iCs/>
              </w:rPr>
              <w:t xml:space="preserve">орильск, </w:t>
            </w:r>
            <w:r>
              <w:rPr>
                <w:iCs/>
              </w:rPr>
              <w:br/>
              <w:t xml:space="preserve">ул. Комсомольская, </w:t>
            </w:r>
            <w:r>
              <w:rPr>
                <w:iCs/>
              </w:rPr>
              <w:br/>
              <w:t xml:space="preserve">д. </w:t>
            </w:r>
            <w:r w:rsidR="00E349AE">
              <w:rPr>
                <w:iCs/>
              </w:rPr>
              <w:t>7А</w:t>
            </w:r>
          </w:p>
        </w:tc>
        <w:tc>
          <w:tcPr>
            <w:tcW w:w="1039" w:type="dxa"/>
            <w:hideMark/>
          </w:tcPr>
          <w:p w:rsidR="00E349AE" w:rsidRDefault="00E349AE" w:rsidP="00E349AE">
            <w:pPr>
              <w:rPr>
                <w:iCs/>
              </w:rPr>
            </w:pPr>
            <w:r>
              <w:rPr>
                <w:iCs/>
              </w:rPr>
              <w:t xml:space="preserve">Ремонт </w:t>
            </w:r>
          </w:p>
          <w:p w:rsidR="00E349AE" w:rsidRDefault="00E349AE" w:rsidP="00E349AE">
            <w:pPr>
              <w:rPr>
                <w:iCs/>
              </w:rPr>
            </w:pPr>
            <w:r>
              <w:rPr>
                <w:iCs/>
              </w:rPr>
              <w:t>Мягкой</w:t>
            </w:r>
          </w:p>
          <w:p w:rsidR="001049FC" w:rsidRPr="005C35A4" w:rsidRDefault="00E349AE" w:rsidP="00E349AE">
            <w:pPr>
              <w:rPr>
                <w:iCs/>
              </w:rPr>
            </w:pPr>
            <w:r>
              <w:rPr>
                <w:iCs/>
              </w:rPr>
              <w:t>кровли</w:t>
            </w:r>
          </w:p>
        </w:tc>
        <w:tc>
          <w:tcPr>
            <w:tcW w:w="662" w:type="dxa"/>
          </w:tcPr>
          <w:p w:rsidR="001049FC" w:rsidRPr="005C35A4" w:rsidRDefault="001049FC" w:rsidP="00E349AE">
            <w:pPr>
              <w:rPr>
                <w:iCs/>
              </w:rPr>
            </w:pPr>
            <w:r>
              <w:rPr>
                <w:iCs/>
              </w:rPr>
              <w:t>19</w:t>
            </w:r>
            <w:r w:rsidR="00E349AE">
              <w:rPr>
                <w:iCs/>
              </w:rPr>
              <w:t>83</w:t>
            </w:r>
          </w:p>
        </w:tc>
        <w:tc>
          <w:tcPr>
            <w:tcW w:w="589" w:type="dxa"/>
          </w:tcPr>
          <w:p w:rsidR="001049FC" w:rsidRPr="005C35A4" w:rsidRDefault="00E349AE" w:rsidP="001049FC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17" w:type="dxa"/>
          </w:tcPr>
          <w:p w:rsidR="001049FC" w:rsidRPr="005C35A4" w:rsidRDefault="00E349AE" w:rsidP="001049F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73" w:type="dxa"/>
            <w:hideMark/>
          </w:tcPr>
          <w:p w:rsidR="001049FC" w:rsidRPr="005C35A4" w:rsidRDefault="00E349AE" w:rsidP="001049FC">
            <w:pPr>
              <w:rPr>
                <w:iCs/>
              </w:rPr>
            </w:pPr>
            <w:proofErr w:type="gramStart"/>
            <w:r>
              <w:rPr>
                <w:iCs/>
              </w:rPr>
              <w:t>ж</w:t>
            </w:r>
            <w:proofErr w:type="gramEnd"/>
            <w:r>
              <w:rPr>
                <w:iCs/>
              </w:rPr>
              <w:t>/бетон панели</w:t>
            </w:r>
          </w:p>
        </w:tc>
        <w:tc>
          <w:tcPr>
            <w:tcW w:w="974" w:type="dxa"/>
            <w:hideMark/>
          </w:tcPr>
          <w:p w:rsidR="001049FC" w:rsidRPr="005C35A4" w:rsidRDefault="00E349AE" w:rsidP="001049FC">
            <w:pPr>
              <w:rPr>
                <w:iCs/>
              </w:rPr>
            </w:pPr>
            <w:r>
              <w:rPr>
                <w:iCs/>
              </w:rPr>
              <w:t>плоская</w:t>
            </w:r>
          </w:p>
        </w:tc>
        <w:tc>
          <w:tcPr>
            <w:tcW w:w="1250" w:type="dxa"/>
            <w:hideMark/>
          </w:tcPr>
          <w:p w:rsidR="001049FC" w:rsidRPr="005C35A4" w:rsidRDefault="001049FC" w:rsidP="001049FC">
            <w:pPr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Чердачное-ж</w:t>
            </w:r>
            <w:proofErr w:type="spellEnd"/>
            <w:proofErr w:type="gramEnd"/>
            <w:r>
              <w:rPr>
                <w:iCs/>
              </w:rPr>
              <w:t>/бетонное</w:t>
            </w:r>
          </w:p>
        </w:tc>
        <w:tc>
          <w:tcPr>
            <w:tcW w:w="1106" w:type="dxa"/>
            <w:hideMark/>
          </w:tcPr>
          <w:p w:rsidR="001049FC" w:rsidRPr="005C35A4" w:rsidRDefault="00E349AE" w:rsidP="001049FC">
            <w:pPr>
              <w:rPr>
                <w:iCs/>
              </w:rPr>
            </w:pPr>
            <w:r>
              <w:rPr>
                <w:iCs/>
              </w:rPr>
              <w:t>железобетонные сваи</w:t>
            </w:r>
          </w:p>
        </w:tc>
      </w:tr>
      <w:tr w:rsidR="001049FC" w:rsidRPr="005C35A4" w:rsidTr="001049FC">
        <w:trPr>
          <w:trHeight w:val="1022"/>
        </w:trPr>
        <w:tc>
          <w:tcPr>
            <w:tcW w:w="384" w:type="dxa"/>
            <w:hideMark/>
          </w:tcPr>
          <w:p w:rsidR="001049FC" w:rsidRPr="005C35A4" w:rsidRDefault="001049FC" w:rsidP="001049F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18" w:type="dxa"/>
            <w:hideMark/>
          </w:tcPr>
          <w:p w:rsidR="001049FC" w:rsidRPr="005C35A4" w:rsidRDefault="001049FC" w:rsidP="001049FC">
            <w:pPr>
              <w:rPr>
                <w:iCs/>
              </w:rPr>
            </w:pPr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.Н</w:t>
            </w:r>
            <w:proofErr w:type="gramEnd"/>
            <w:r>
              <w:rPr>
                <w:iCs/>
              </w:rPr>
              <w:t>орильск</w:t>
            </w:r>
          </w:p>
        </w:tc>
        <w:tc>
          <w:tcPr>
            <w:tcW w:w="1984" w:type="dxa"/>
            <w:hideMark/>
          </w:tcPr>
          <w:p w:rsidR="001049FC" w:rsidRPr="005C35A4" w:rsidRDefault="001049FC" w:rsidP="00E349AE">
            <w:pPr>
              <w:rPr>
                <w:iCs/>
              </w:rPr>
            </w:pPr>
            <w:r>
              <w:rPr>
                <w:iCs/>
              </w:rPr>
              <w:t>Красноярский край, г</w:t>
            </w:r>
            <w:proofErr w:type="gramStart"/>
            <w:r>
              <w:rPr>
                <w:iCs/>
              </w:rPr>
              <w:t>.Н</w:t>
            </w:r>
            <w:proofErr w:type="gramEnd"/>
            <w:r>
              <w:rPr>
                <w:iCs/>
              </w:rPr>
              <w:t>ор</w:t>
            </w:r>
            <w:r w:rsidR="00E349AE">
              <w:rPr>
                <w:iCs/>
              </w:rPr>
              <w:t xml:space="preserve">ильск, </w:t>
            </w:r>
            <w:r w:rsidR="00E349AE">
              <w:rPr>
                <w:iCs/>
              </w:rPr>
              <w:br/>
              <w:t xml:space="preserve">ул. Комсомольская, </w:t>
            </w:r>
            <w:r w:rsidR="00E349AE">
              <w:rPr>
                <w:iCs/>
              </w:rPr>
              <w:br/>
              <w:t>д. 23</w:t>
            </w:r>
          </w:p>
        </w:tc>
        <w:tc>
          <w:tcPr>
            <w:tcW w:w="1039" w:type="dxa"/>
            <w:hideMark/>
          </w:tcPr>
          <w:p w:rsidR="00E349AE" w:rsidRDefault="00E349AE" w:rsidP="00E349AE">
            <w:pPr>
              <w:rPr>
                <w:iCs/>
              </w:rPr>
            </w:pPr>
            <w:r>
              <w:rPr>
                <w:iCs/>
              </w:rPr>
              <w:t xml:space="preserve">Ремонт </w:t>
            </w:r>
          </w:p>
          <w:p w:rsidR="00E349AE" w:rsidRDefault="00E349AE" w:rsidP="00E349AE">
            <w:pPr>
              <w:rPr>
                <w:iCs/>
              </w:rPr>
            </w:pPr>
            <w:r>
              <w:rPr>
                <w:iCs/>
              </w:rPr>
              <w:t>Мягкой</w:t>
            </w:r>
          </w:p>
          <w:p w:rsidR="001049FC" w:rsidRPr="005C35A4" w:rsidRDefault="00E349AE" w:rsidP="00E349AE">
            <w:pPr>
              <w:rPr>
                <w:iCs/>
              </w:rPr>
            </w:pPr>
            <w:r>
              <w:rPr>
                <w:iCs/>
              </w:rPr>
              <w:t>кровли</w:t>
            </w:r>
          </w:p>
        </w:tc>
        <w:tc>
          <w:tcPr>
            <w:tcW w:w="662" w:type="dxa"/>
          </w:tcPr>
          <w:p w:rsidR="001049FC" w:rsidRPr="005C35A4" w:rsidRDefault="001049FC" w:rsidP="00E349AE">
            <w:pPr>
              <w:rPr>
                <w:iCs/>
              </w:rPr>
            </w:pPr>
            <w:r>
              <w:rPr>
                <w:iCs/>
              </w:rPr>
              <w:t>19</w:t>
            </w:r>
            <w:r w:rsidR="00E349AE">
              <w:rPr>
                <w:iCs/>
              </w:rPr>
              <w:t>88</w:t>
            </w:r>
          </w:p>
        </w:tc>
        <w:tc>
          <w:tcPr>
            <w:tcW w:w="589" w:type="dxa"/>
          </w:tcPr>
          <w:p w:rsidR="001049FC" w:rsidRPr="005C35A4" w:rsidRDefault="00E349AE" w:rsidP="001049FC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17" w:type="dxa"/>
          </w:tcPr>
          <w:p w:rsidR="001049FC" w:rsidRPr="005C35A4" w:rsidRDefault="00E349AE" w:rsidP="001049F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73" w:type="dxa"/>
            <w:hideMark/>
          </w:tcPr>
          <w:p w:rsidR="001049FC" w:rsidRPr="005C35A4" w:rsidRDefault="00E349AE" w:rsidP="001049FC">
            <w:pPr>
              <w:rPr>
                <w:iCs/>
              </w:rPr>
            </w:pPr>
            <w:proofErr w:type="gramStart"/>
            <w:r>
              <w:rPr>
                <w:iCs/>
              </w:rPr>
              <w:t>ж</w:t>
            </w:r>
            <w:proofErr w:type="gramEnd"/>
            <w:r>
              <w:rPr>
                <w:iCs/>
              </w:rPr>
              <w:t>/бетон панели</w:t>
            </w:r>
          </w:p>
        </w:tc>
        <w:tc>
          <w:tcPr>
            <w:tcW w:w="974" w:type="dxa"/>
            <w:hideMark/>
          </w:tcPr>
          <w:p w:rsidR="001049FC" w:rsidRPr="005C35A4" w:rsidRDefault="00E349AE" w:rsidP="001049FC">
            <w:pPr>
              <w:rPr>
                <w:iCs/>
              </w:rPr>
            </w:pPr>
            <w:r>
              <w:rPr>
                <w:iCs/>
              </w:rPr>
              <w:t>плоская</w:t>
            </w:r>
          </w:p>
        </w:tc>
        <w:tc>
          <w:tcPr>
            <w:tcW w:w="1250" w:type="dxa"/>
            <w:hideMark/>
          </w:tcPr>
          <w:p w:rsidR="001049FC" w:rsidRPr="005C35A4" w:rsidRDefault="00E349AE" w:rsidP="001049FC">
            <w:pPr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Чердачное-ж</w:t>
            </w:r>
            <w:proofErr w:type="spellEnd"/>
            <w:proofErr w:type="gramEnd"/>
            <w:r>
              <w:rPr>
                <w:iCs/>
              </w:rPr>
              <w:t>/бетонное</w:t>
            </w:r>
          </w:p>
        </w:tc>
        <w:tc>
          <w:tcPr>
            <w:tcW w:w="1106" w:type="dxa"/>
            <w:hideMark/>
          </w:tcPr>
          <w:p w:rsidR="001049FC" w:rsidRPr="005C35A4" w:rsidRDefault="001049FC" w:rsidP="001049FC">
            <w:pPr>
              <w:rPr>
                <w:iCs/>
              </w:rPr>
            </w:pPr>
            <w:r>
              <w:rPr>
                <w:iCs/>
              </w:rPr>
              <w:t>железобетонные сваи</w:t>
            </w:r>
          </w:p>
        </w:tc>
      </w:tr>
      <w:tr w:rsidR="001049FC" w:rsidRPr="005C35A4" w:rsidTr="001049FC">
        <w:trPr>
          <w:trHeight w:val="1022"/>
        </w:trPr>
        <w:tc>
          <w:tcPr>
            <w:tcW w:w="384" w:type="dxa"/>
            <w:hideMark/>
          </w:tcPr>
          <w:p w:rsidR="001049FC" w:rsidRPr="005C35A4" w:rsidRDefault="001049FC" w:rsidP="001049F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18" w:type="dxa"/>
            <w:hideMark/>
          </w:tcPr>
          <w:p w:rsidR="001049FC" w:rsidRPr="005C35A4" w:rsidRDefault="001049FC" w:rsidP="001049FC">
            <w:pPr>
              <w:rPr>
                <w:iCs/>
              </w:rPr>
            </w:pPr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.Н</w:t>
            </w:r>
            <w:proofErr w:type="gramEnd"/>
            <w:r>
              <w:rPr>
                <w:iCs/>
              </w:rPr>
              <w:t>орильск</w:t>
            </w:r>
          </w:p>
        </w:tc>
        <w:tc>
          <w:tcPr>
            <w:tcW w:w="1984" w:type="dxa"/>
            <w:hideMark/>
          </w:tcPr>
          <w:p w:rsidR="001049FC" w:rsidRPr="005C35A4" w:rsidRDefault="001049FC" w:rsidP="00E349AE">
            <w:pPr>
              <w:rPr>
                <w:iCs/>
              </w:rPr>
            </w:pPr>
            <w:r>
              <w:rPr>
                <w:iCs/>
              </w:rPr>
              <w:t>Красноярский край, г</w:t>
            </w:r>
            <w:proofErr w:type="gramStart"/>
            <w:r>
              <w:rPr>
                <w:iCs/>
              </w:rPr>
              <w:t>.Н</w:t>
            </w:r>
            <w:proofErr w:type="gramEnd"/>
            <w:r>
              <w:rPr>
                <w:iCs/>
              </w:rPr>
              <w:t xml:space="preserve">орильск, </w:t>
            </w:r>
            <w:r>
              <w:rPr>
                <w:iCs/>
              </w:rPr>
              <w:br/>
              <w:t xml:space="preserve">ул. </w:t>
            </w:r>
            <w:r w:rsidR="00E349AE">
              <w:rPr>
                <w:iCs/>
              </w:rPr>
              <w:t>Набережная Урванцева</w:t>
            </w:r>
            <w:r>
              <w:rPr>
                <w:iCs/>
              </w:rPr>
              <w:t xml:space="preserve">, </w:t>
            </w:r>
            <w:r>
              <w:rPr>
                <w:iCs/>
              </w:rPr>
              <w:br/>
              <w:t xml:space="preserve">д. </w:t>
            </w:r>
            <w:r w:rsidR="00E349AE">
              <w:rPr>
                <w:iCs/>
              </w:rPr>
              <w:t>37</w:t>
            </w:r>
          </w:p>
        </w:tc>
        <w:tc>
          <w:tcPr>
            <w:tcW w:w="1039" w:type="dxa"/>
            <w:hideMark/>
          </w:tcPr>
          <w:p w:rsidR="00E349AE" w:rsidRDefault="00E349AE" w:rsidP="00E349AE">
            <w:pPr>
              <w:rPr>
                <w:iCs/>
              </w:rPr>
            </w:pPr>
            <w:r>
              <w:rPr>
                <w:iCs/>
              </w:rPr>
              <w:t xml:space="preserve">Ремонт </w:t>
            </w:r>
          </w:p>
          <w:p w:rsidR="00E349AE" w:rsidRDefault="00E349AE" w:rsidP="00E349AE">
            <w:pPr>
              <w:rPr>
                <w:iCs/>
              </w:rPr>
            </w:pPr>
            <w:r>
              <w:rPr>
                <w:iCs/>
              </w:rPr>
              <w:t>Мягкой</w:t>
            </w:r>
          </w:p>
          <w:p w:rsidR="001049FC" w:rsidRPr="005C35A4" w:rsidRDefault="00E349AE" w:rsidP="00E349AE">
            <w:pPr>
              <w:rPr>
                <w:iCs/>
              </w:rPr>
            </w:pPr>
            <w:r>
              <w:rPr>
                <w:iCs/>
              </w:rPr>
              <w:t>кровли</w:t>
            </w:r>
          </w:p>
        </w:tc>
        <w:tc>
          <w:tcPr>
            <w:tcW w:w="662" w:type="dxa"/>
          </w:tcPr>
          <w:p w:rsidR="001049FC" w:rsidRPr="005C35A4" w:rsidRDefault="001049FC" w:rsidP="00E349AE">
            <w:pPr>
              <w:rPr>
                <w:iCs/>
              </w:rPr>
            </w:pPr>
            <w:r>
              <w:rPr>
                <w:iCs/>
              </w:rPr>
              <w:t>19</w:t>
            </w:r>
            <w:r w:rsidR="00E349AE">
              <w:rPr>
                <w:iCs/>
              </w:rPr>
              <w:t>85</w:t>
            </w:r>
          </w:p>
        </w:tc>
        <w:tc>
          <w:tcPr>
            <w:tcW w:w="589" w:type="dxa"/>
          </w:tcPr>
          <w:p w:rsidR="001049FC" w:rsidRPr="005C35A4" w:rsidRDefault="00E349AE" w:rsidP="001049FC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17" w:type="dxa"/>
          </w:tcPr>
          <w:p w:rsidR="001049FC" w:rsidRPr="005C35A4" w:rsidRDefault="00E349AE" w:rsidP="001049FC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73" w:type="dxa"/>
            <w:hideMark/>
          </w:tcPr>
          <w:p w:rsidR="001049FC" w:rsidRPr="005C35A4" w:rsidRDefault="001049FC" w:rsidP="001049FC">
            <w:pPr>
              <w:rPr>
                <w:iCs/>
              </w:rPr>
            </w:pPr>
            <w:r>
              <w:rPr>
                <w:iCs/>
              </w:rPr>
              <w:t>кирпичные</w:t>
            </w:r>
          </w:p>
        </w:tc>
        <w:tc>
          <w:tcPr>
            <w:tcW w:w="974" w:type="dxa"/>
            <w:hideMark/>
          </w:tcPr>
          <w:p w:rsidR="001049FC" w:rsidRPr="005C35A4" w:rsidRDefault="00E349AE" w:rsidP="001049FC">
            <w:pPr>
              <w:rPr>
                <w:iCs/>
              </w:rPr>
            </w:pPr>
            <w:r>
              <w:rPr>
                <w:iCs/>
              </w:rPr>
              <w:t>плоская</w:t>
            </w:r>
          </w:p>
        </w:tc>
        <w:tc>
          <w:tcPr>
            <w:tcW w:w="1250" w:type="dxa"/>
            <w:hideMark/>
          </w:tcPr>
          <w:p w:rsidR="001049FC" w:rsidRPr="005C35A4" w:rsidRDefault="00E349AE" w:rsidP="001049FC">
            <w:pPr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Чердачное-ж</w:t>
            </w:r>
            <w:proofErr w:type="spellEnd"/>
            <w:proofErr w:type="gramEnd"/>
            <w:r>
              <w:rPr>
                <w:iCs/>
              </w:rPr>
              <w:t>/бетонное</w:t>
            </w:r>
          </w:p>
        </w:tc>
        <w:tc>
          <w:tcPr>
            <w:tcW w:w="1106" w:type="dxa"/>
            <w:hideMark/>
          </w:tcPr>
          <w:p w:rsidR="001049FC" w:rsidRPr="005C35A4" w:rsidRDefault="001049FC" w:rsidP="001049FC">
            <w:pPr>
              <w:rPr>
                <w:iCs/>
              </w:rPr>
            </w:pPr>
            <w:r>
              <w:rPr>
                <w:iCs/>
              </w:rPr>
              <w:t>железобетонные сваи</w:t>
            </w:r>
          </w:p>
        </w:tc>
      </w:tr>
    </w:tbl>
    <w:p w:rsidR="001049FC" w:rsidRDefault="001049FC" w:rsidP="001049FC">
      <w:pPr>
        <w:rPr>
          <w:iCs/>
        </w:rPr>
      </w:pPr>
    </w:p>
    <w:p w:rsidR="001049FC" w:rsidRDefault="001049FC" w:rsidP="001049FC">
      <w:pPr>
        <w:rPr>
          <w:iCs/>
        </w:rPr>
      </w:pPr>
    </w:p>
    <w:p w:rsidR="001049FC" w:rsidRDefault="001049FC" w:rsidP="001049FC">
      <w:pPr>
        <w:rPr>
          <w:i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4"/>
        <w:gridCol w:w="4998"/>
      </w:tblGrid>
      <w:tr w:rsidR="001049FC" w:rsidRPr="001E34AA" w:rsidTr="001049FC">
        <w:tc>
          <w:tcPr>
            <w:tcW w:w="5186" w:type="dxa"/>
          </w:tcPr>
          <w:p w:rsidR="001049FC" w:rsidRDefault="001049FC" w:rsidP="001049F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«Заказчик»</w:t>
            </w:r>
          </w:p>
          <w:p w:rsidR="001049FC" w:rsidRPr="001E34AA" w:rsidRDefault="001049FC" w:rsidP="001049F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1049FC" w:rsidRPr="001E34AA" w:rsidRDefault="001049FC" w:rsidP="001049FC">
            <w:pPr>
              <w:keepNext/>
              <w:suppressAutoHyphens/>
              <w:outlineLvl w:val="6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 xml:space="preserve">Генеральный директор </w:t>
            </w:r>
          </w:p>
          <w:p w:rsidR="001049FC" w:rsidRPr="001E34AA" w:rsidRDefault="001049FC" w:rsidP="001049FC">
            <w:pPr>
              <w:keepNext/>
              <w:suppressAutoHyphens/>
              <w:outlineLvl w:val="6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ООО «</w:t>
            </w:r>
            <w:r>
              <w:rPr>
                <w:b/>
                <w:lang w:eastAsia="ar-SA"/>
              </w:rPr>
              <w:t>Заполярный жилищный трест</w:t>
            </w:r>
            <w:r w:rsidRPr="001E34AA">
              <w:rPr>
                <w:b/>
                <w:lang w:eastAsia="ar-SA"/>
              </w:rPr>
              <w:t>»</w:t>
            </w:r>
          </w:p>
          <w:p w:rsidR="001049FC" w:rsidRPr="001E34AA" w:rsidRDefault="001049FC" w:rsidP="001049FC">
            <w:pPr>
              <w:suppressAutoHyphens/>
              <w:rPr>
                <w:lang w:eastAsia="ar-SA"/>
              </w:rPr>
            </w:pPr>
          </w:p>
          <w:p w:rsidR="001049FC" w:rsidRPr="001E34AA" w:rsidRDefault="001049FC" w:rsidP="001049FC">
            <w:pPr>
              <w:keepNext/>
              <w:suppressAutoHyphens/>
              <w:outlineLvl w:val="6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 xml:space="preserve">__________________ / </w:t>
            </w:r>
            <w:proofErr w:type="spellStart"/>
            <w:r>
              <w:rPr>
                <w:b/>
                <w:lang w:eastAsia="ar-SA"/>
              </w:rPr>
              <w:t>О.Б.Арапова</w:t>
            </w:r>
            <w:proofErr w:type="spellEnd"/>
            <w:r w:rsidRPr="001E34AA">
              <w:rPr>
                <w:b/>
                <w:lang w:eastAsia="ar-SA"/>
              </w:rPr>
              <w:t>/</w:t>
            </w:r>
          </w:p>
          <w:p w:rsidR="001049FC" w:rsidRPr="001E34AA" w:rsidRDefault="001049FC" w:rsidP="001049FC">
            <w:pPr>
              <w:spacing w:line="256" w:lineRule="auto"/>
              <w:rPr>
                <w:iCs/>
                <w:lang w:eastAsia="en-US"/>
              </w:rPr>
            </w:pPr>
            <w:r w:rsidRPr="001E34AA">
              <w:rPr>
                <w:b/>
                <w:lang w:eastAsia="ar-SA"/>
              </w:rPr>
              <w:t>М.П.</w:t>
            </w:r>
          </w:p>
        </w:tc>
        <w:tc>
          <w:tcPr>
            <w:tcW w:w="5187" w:type="dxa"/>
          </w:tcPr>
          <w:p w:rsidR="001049FC" w:rsidRDefault="001049FC" w:rsidP="001049FC">
            <w:pPr>
              <w:keepNext/>
              <w:suppressAutoHyphens/>
              <w:snapToGrid w:val="0"/>
              <w:ind w:left="576" w:firstLine="25"/>
              <w:jc w:val="center"/>
              <w:outlineLvl w:val="1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«Подрядчик»</w:t>
            </w:r>
          </w:p>
          <w:p w:rsidR="001049FC" w:rsidRPr="001E34AA" w:rsidRDefault="001049FC" w:rsidP="001049FC">
            <w:pPr>
              <w:keepNext/>
              <w:suppressAutoHyphens/>
              <w:snapToGrid w:val="0"/>
              <w:ind w:left="576" w:firstLine="25"/>
              <w:jc w:val="center"/>
              <w:outlineLvl w:val="1"/>
              <w:rPr>
                <w:b/>
                <w:lang w:eastAsia="ar-SA"/>
              </w:rPr>
            </w:pPr>
          </w:p>
          <w:p w:rsidR="001049FC" w:rsidRPr="001E34AA" w:rsidRDefault="001049FC" w:rsidP="001049FC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</w:p>
          <w:p w:rsidR="001049FC" w:rsidRPr="001E34AA" w:rsidRDefault="001049FC" w:rsidP="001049FC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</w:p>
          <w:p w:rsidR="001049FC" w:rsidRPr="001E34AA" w:rsidRDefault="001049FC" w:rsidP="001049FC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</w:p>
          <w:p w:rsidR="001049FC" w:rsidRPr="001E34AA" w:rsidRDefault="001049FC" w:rsidP="001049FC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_________________ /                  /</w:t>
            </w:r>
          </w:p>
          <w:p w:rsidR="001049FC" w:rsidRPr="001E34AA" w:rsidRDefault="001049FC" w:rsidP="001049FC">
            <w:pPr>
              <w:keepNext/>
              <w:suppressAutoHyphens/>
              <w:snapToGrid w:val="0"/>
              <w:ind w:left="576" w:firstLine="25"/>
              <w:outlineLvl w:val="1"/>
              <w:rPr>
                <w:b/>
                <w:lang w:eastAsia="ar-SA"/>
              </w:rPr>
            </w:pPr>
            <w:r w:rsidRPr="001E34AA">
              <w:rPr>
                <w:b/>
                <w:lang w:eastAsia="ar-SA"/>
              </w:rPr>
              <w:t>М.П.</w:t>
            </w:r>
          </w:p>
        </w:tc>
      </w:tr>
    </w:tbl>
    <w:p w:rsidR="001049FC" w:rsidRPr="00720DD6" w:rsidRDefault="001049FC" w:rsidP="001049FC">
      <w:pPr>
        <w:rPr>
          <w:iCs/>
        </w:rPr>
      </w:pPr>
    </w:p>
    <w:p w:rsidR="001049FC" w:rsidRPr="00994EB4" w:rsidRDefault="001049FC">
      <w:pPr>
        <w:rPr>
          <w:sz w:val="24"/>
          <w:szCs w:val="24"/>
        </w:rPr>
      </w:pPr>
    </w:p>
    <w:sectPr w:rsidR="001049FC" w:rsidRPr="00994EB4" w:rsidSect="00994EB4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2B3"/>
    <w:multiLevelType w:val="hybridMultilevel"/>
    <w:tmpl w:val="ABEAD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F6B22"/>
    <w:multiLevelType w:val="multilevel"/>
    <w:tmpl w:val="88CA4E9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CB68F7"/>
    <w:multiLevelType w:val="multilevel"/>
    <w:tmpl w:val="33B4EE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74832833"/>
    <w:multiLevelType w:val="hybridMultilevel"/>
    <w:tmpl w:val="8AF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658AC"/>
    <w:rsid w:val="000216FF"/>
    <w:rsid w:val="000263BE"/>
    <w:rsid w:val="00027DB4"/>
    <w:rsid w:val="001049FC"/>
    <w:rsid w:val="00190425"/>
    <w:rsid w:val="002410D5"/>
    <w:rsid w:val="00282292"/>
    <w:rsid w:val="00321955"/>
    <w:rsid w:val="003658AC"/>
    <w:rsid w:val="00493BB3"/>
    <w:rsid w:val="00511B74"/>
    <w:rsid w:val="00555D69"/>
    <w:rsid w:val="00994EB4"/>
    <w:rsid w:val="009B5F5D"/>
    <w:rsid w:val="009D2BB9"/>
    <w:rsid w:val="009F078F"/>
    <w:rsid w:val="00A66404"/>
    <w:rsid w:val="00B91498"/>
    <w:rsid w:val="00E349AE"/>
    <w:rsid w:val="00E45167"/>
    <w:rsid w:val="00E95F71"/>
    <w:rsid w:val="00EC0A42"/>
    <w:rsid w:val="00F8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AC"/>
    <w:pPr>
      <w:spacing w:before="0" w:before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8AC"/>
    <w:pPr>
      <w:suppressAutoHyphens/>
      <w:spacing w:before="0" w:beforeAutospacing="0" w:line="240" w:lineRule="auto"/>
    </w:pPr>
    <w:rPr>
      <w:rFonts w:ascii="Calibri" w:eastAsia="Arial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3658AC"/>
    <w:rPr>
      <w:rFonts w:ascii="Calibri" w:eastAsia="Arial" w:hAnsi="Calibri" w:cs="Calibri"/>
      <w:lang w:eastAsia="ar-SA"/>
    </w:rPr>
  </w:style>
  <w:style w:type="paragraph" w:customStyle="1" w:styleId="NoNumberNormal">
    <w:name w:val="NoNumberNormal"/>
    <w:uiPriority w:val="99"/>
    <w:rsid w:val="003658AC"/>
    <w:pPr>
      <w:widowControl w:val="0"/>
      <w:autoSpaceDE w:val="0"/>
      <w:autoSpaceDN w:val="0"/>
      <w:adjustRightInd w:val="0"/>
      <w:spacing w:before="0" w:before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4E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aliases w:val="Сетка таблицы GR"/>
    <w:basedOn w:val="a1"/>
    <w:uiPriority w:val="39"/>
    <w:rsid w:val="001049FC"/>
    <w:pPr>
      <w:spacing w:before="0" w:beforeAutospacing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teh2</dc:creator>
  <cp:lastModifiedBy>Kozlitina</cp:lastModifiedBy>
  <cp:revision>6</cp:revision>
  <dcterms:created xsi:type="dcterms:W3CDTF">2022-01-18T08:26:00Z</dcterms:created>
  <dcterms:modified xsi:type="dcterms:W3CDTF">2022-02-08T06:08:00Z</dcterms:modified>
</cp:coreProperties>
</file>