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C30F1D"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8273E2">
        <w:rPr>
          <w:rFonts w:ascii="Times New Roman" w:hAnsi="Times New Roman" w:cs="Times New Roman"/>
          <w:b/>
          <w:sz w:val="22"/>
          <w:szCs w:val="22"/>
        </w:rPr>
        <w:t>Уютный дом</w:t>
      </w:r>
      <w:r w:rsidRPr="00F257D2">
        <w:rPr>
          <w:rFonts w:ascii="Times New Roman" w:hAnsi="Times New Roman" w:cs="Times New Roman"/>
          <w:b/>
          <w:sz w:val="22"/>
          <w:szCs w:val="22"/>
        </w:rPr>
        <w:t xml:space="preserve">» </w:t>
      </w:r>
      <w:r w:rsidR="00801D39" w:rsidRPr="00C30F1D">
        <w:rPr>
          <w:rFonts w:ascii="Times New Roman" w:hAnsi="Times New Roman" w:cs="Times New Roman"/>
          <w:b/>
          <w:sz w:val="22"/>
          <w:szCs w:val="22"/>
        </w:rPr>
        <w:t xml:space="preserve">№ </w:t>
      </w:r>
      <w:r w:rsidR="00446BD6" w:rsidRPr="00C30F1D">
        <w:rPr>
          <w:rFonts w:ascii="Times New Roman" w:hAnsi="Times New Roman" w:cs="Times New Roman"/>
          <w:b/>
          <w:sz w:val="22"/>
          <w:szCs w:val="22"/>
        </w:rPr>
        <w:t xml:space="preserve"> </w:t>
      </w:r>
      <w:r w:rsidR="008273E2" w:rsidRPr="00C30F1D">
        <w:rPr>
          <w:rFonts w:ascii="Times New Roman" w:hAnsi="Times New Roman" w:cs="Times New Roman"/>
          <w:b/>
          <w:sz w:val="22"/>
          <w:szCs w:val="22"/>
        </w:rPr>
        <w:t>УД</w:t>
      </w:r>
      <w:r w:rsidR="00801D39" w:rsidRPr="00C30F1D">
        <w:rPr>
          <w:rFonts w:ascii="Times New Roman" w:hAnsi="Times New Roman" w:cs="Times New Roman"/>
          <w:b/>
          <w:sz w:val="22"/>
          <w:szCs w:val="22"/>
        </w:rPr>
        <w:t>-</w:t>
      </w:r>
      <w:r w:rsidR="00724F67" w:rsidRPr="00C30F1D">
        <w:rPr>
          <w:rFonts w:ascii="Times New Roman" w:hAnsi="Times New Roman" w:cs="Times New Roman"/>
          <w:b/>
          <w:sz w:val="22"/>
          <w:szCs w:val="22"/>
        </w:rPr>
        <w:t>1</w:t>
      </w:r>
      <w:r w:rsidR="00FC7025" w:rsidRPr="00C30F1D">
        <w:rPr>
          <w:rFonts w:ascii="Times New Roman" w:hAnsi="Times New Roman" w:cs="Times New Roman"/>
          <w:b/>
          <w:sz w:val="22"/>
          <w:szCs w:val="22"/>
        </w:rPr>
        <w:t xml:space="preserve"> </w:t>
      </w:r>
      <w:r w:rsidR="00446BD6" w:rsidRPr="00C30F1D">
        <w:rPr>
          <w:rFonts w:ascii="Times New Roman" w:hAnsi="Times New Roman" w:cs="Times New Roman"/>
          <w:b/>
          <w:sz w:val="22"/>
          <w:szCs w:val="22"/>
        </w:rPr>
        <w:t>/</w:t>
      </w:r>
      <w:r w:rsidR="005C6E81" w:rsidRPr="00C30F1D">
        <w:rPr>
          <w:rFonts w:ascii="Times New Roman" w:hAnsi="Times New Roman" w:cs="Times New Roman"/>
          <w:b/>
          <w:sz w:val="22"/>
          <w:szCs w:val="22"/>
        </w:rPr>
        <w:t>202</w:t>
      </w:r>
      <w:r w:rsidR="00786285" w:rsidRPr="00C30F1D">
        <w:rPr>
          <w:rFonts w:ascii="Times New Roman" w:hAnsi="Times New Roman" w:cs="Times New Roman"/>
          <w:b/>
          <w:sz w:val="22"/>
          <w:szCs w:val="22"/>
        </w:rPr>
        <w:t>1</w:t>
      </w:r>
      <w:r w:rsidR="00446BD6" w:rsidRPr="00C30F1D">
        <w:rPr>
          <w:rFonts w:ascii="Times New Roman" w:hAnsi="Times New Roman" w:cs="Times New Roman"/>
          <w:b/>
          <w:sz w:val="22"/>
          <w:szCs w:val="22"/>
        </w:rPr>
        <w:t xml:space="preserve"> </w:t>
      </w:r>
      <w:r w:rsidR="00F04D2D" w:rsidRPr="00C30F1D">
        <w:rPr>
          <w:rFonts w:ascii="Times New Roman" w:hAnsi="Times New Roman" w:cs="Times New Roman"/>
          <w:b/>
          <w:sz w:val="22"/>
          <w:szCs w:val="22"/>
        </w:rPr>
        <w:t>от</w:t>
      </w:r>
      <w:r w:rsidR="006F390E" w:rsidRPr="00C30F1D">
        <w:rPr>
          <w:rFonts w:ascii="Times New Roman" w:hAnsi="Times New Roman" w:cs="Times New Roman"/>
          <w:b/>
          <w:sz w:val="22"/>
          <w:szCs w:val="22"/>
        </w:rPr>
        <w:t xml:space="preserve"> </w:t>
      </w:r>
      <w:r w:rsidR="001A1029" w:rsidRPr="00C30F1D">
        <w:rPr>
          <w:rFonts w:ascii="Times New Roman" w:hAnsi="Times New Roman" w:cs="Times New Roman"/>
          <w:b/>
          <w:sz w:val="22"/>
          <w:szCs w:val="22"/>
        </w:rPr>
        <w:t>«</w:t>
      </w:r>
      <w:r w:rsidR="00786285" w:rsidRPr="00C30F1D">
        <w:rPr>
          <w:rFonts w:ascii="Times New Roman" w:hAnsi="Times New Roman" w:cs="Times New Roman"/>
          <w:b/>
          <w:sz w:val="22"/>
          <w:szCs w:val="22"/>
        </w:rPr>
        <w:t>3</w:t>
      </w:r>
      <w:r w:rsidR="00C30F1D" w:rsidRPr="00C30F1D">
        <w:rPr>
          <w:rFonts w:ascii="Times New Roman" w:hAnsi="Times New Roman" w:cs="Times New Roman"/>
          <w:b/>
          <w:sz w:val="22"/>
          <w:szCs w:val="22"/>
        </w:rPr>
        <w:t>0</w:t>
      </w:r>
      <w:r w:rsidRPr="00C30F1D">
        <w:rPr>
          <w:rFonts w:ascii="Times New Roman" w:hAnsi="Times New Roman" w:cs="Times New Roman"/>
          <w:b/>
          <w:sz w:val="22"/>
          <w:szCs w:val="22"/>
        </w:rPr>
        <w:t xml:space="preserve">» </w:t>
      </w:r>
      <w:r w:rsidR="00786285" w:rsidRPr="00C30F1D">
        <w:rPr>
          <w:rFonts w:ascii="Times New Roman" w:hAnsi="Times New Roman" w:cs="Times New Roman"/>
          <w:b/>
          <w:sz w:val="22"/>
          <w:szCs w:val="22"/>
        </w:rPr>
        <w:t>марта</w:t>
      </w:r>
      <w:r w:rsidRPr="00C30F1D">
        <w:rPr>
          <w:rFonts w:ascii="Times New Roman" w:hAnsi="Times New Roman" w:cs="Times New Roman"/>
          <w:b/>
          <w:sz w:val="22"/>
          <w:szCs w:val="22"/>
        </w:rPr>
        <w:t xml:space="preserve"> </w:t>
      </w:r>
      <w:r w:rsidR="005C6E81" w:rsidRPr="00C30F1D">
        <w:rPr>
          <w:rFonts w:ascii="Times New Roman" w:hAnsi="Times New Roman" w:cs="Times New Roman"/>
          <w:b/>
          <w:sz w:val="22"/>
          <w:szCs w:val="22"/>
        </w:rPr>
        <w:t>202</w:t>
      </w:r>
      <w:r w:rsidR="00786285" w:rsidRPr="00C30F1D">
        <w:rPr>
          <w:rFonts w:ascii="Times New Roman" w:hAnsi="Times New Roman" w:cs="Times New Roman"/>
          <w:b/>
          <w:sz w:val="22"/>
          <w:szCs w:val="22"/>
        </w:rPr>
        <w:t>1</w:t>
      </w:r>
      <w:r w:rsidR="00910ECC" w:rsidRPr="00C30F1D">
        <w:rPr>
          <w:rFonts w:ascii="Times New Roman" w:hAnsi="Times New Roman" w:cs="Times New Roman"/>
          <w:b/>
          <w:sz w:val="22"/>
          <w:szCs w:val="22"/>
        </w:rPr>
        <w:t xml:space="preserve"> </w:t>
      </w:r>
      <w:r w:rsidRPr="00C30F1D">
        <w:rPr>
          <w:rFonts w:ascii="Times New Roman" w:hAnsi="Times New Roman" w:cs="Times New Roman"/>
          <w:b/>
          <w:sz w:val="22"/>
          <w:szCs w:val="22"/>
        </w:rPr>
        <w:t>г.</w:t>
      </w:r>
    </w:p>
    <w:p w:rsidR="00BB1496" w:rsidRPr="00DE3E4E" w:rsidRDefault="00BB1496" w:rsidP="007675C8">
      <w:pPr>
        <w:pStyle w:val="ConsNormal"/>
        <w:widowControl/>
        <w:ind w:right="0" w:firstLine="708"/>
        <w:jc w:val="center"/>
        <w:rPr>
          <w:rFonts w:ascii="Times New Roman" w:hAnsi="Times New Roman" w:cs="Times New Roman"/>
          <w:sz w:val="22"/>
          <w:szCs w:val="22"/>
        </w:rPr>
      </w:pPr>
      <w:r w:rsidRPr="00C30F1D">
        <w:rPr>
          <w:rFonts w:ascii="Times New Roman" w:hAnsi="Times New Roman" w:cs="Times New Roman"/>
          <w:sz w:val="22"/>
          <w:szCs w:val="22"/>
        </w:rPr>
        <w:t xml:space="preserve"> о проведении конкурса по </w:t>
      </w:r>
      <w:r w:rsidR="004D6198" w:rsidRPr="00C30F1D">
        <w:rPr>
          <w:rFonts w:ascii="Times New Roman" w:hAnsi="Times New Roman" w:cs="Times New Roman"/>
          <w:sz w:val="22"/>
          <w:szCs w:val="22"/>
        </w:rPr>
        <w:t>отбору подрядных</w:t>
      </w:r>
      <w:r w:rsidR="00523174" w:rsidRPr="00C30F1D">
        <w:rPr>
          <w:rFonts w:ascii="Times New Roman" w:hAnsi="Times New Roman" w:cs="Times New Roman"/>
          <w:sz w:val="22"/>
          <w:szCs w:val="22"/>
        </w:rPr>
        <w:t xml:space="preserve"> организаций для проведения</w:t>
      </w:r>
      <w:r w:rsidR="004D6198" w:rsidRPr="00C30F1D">
        <w:rPr>
          <w:rFonts w:ascii="Times New Roman" w:hAnsi="Times New Roman" w:cs="Times New Roman"/>
          <w:sz w:val="22"/>
          <w:szCs w:val="22"/>
        </w:rPr>
        <w:t xml:space="preserve"> </w:t>
      </w:r>
      <w:r w:rsidR="00523174" w:rsidRPr="00C30F1D">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муниципальной программы </w:t>
      </w:r>
      <w:r w:rsidR="005C6E81">
        <w:rPr>
          <w:rFonts w:ascii="Times New Roman" w:hAnsi="Times New Roman" w:cs="Times New Roman"/>
          <w:sz w:val="22"/>
          <w:szCs w:val="22"/>
        </w:rPr>
        <w:t>202</w:t>
      </w:r>
      <w:r w:rsidR="00786285">
        <w:rPr>
          <w:rFonts w:ascii="Times New Roman" w:hAnsi="Times New Roman" w:cs="Times New Roman"/>
          <w:sz w:val="22"/>
          <w:szCs w:val="22"/>
        </w:rPr>
        <w:t>1</w:t>
      </w:r>
      <w:r w:rsidRPr="00DE3E4E">
        <w:rPr>
          <w:rFonts w:ascii="Times New Roman" w:hAnsi="Times New Roman" w:cs="Times New Roman"/>
          <w:sz w:val="22"/>
          <w:szCs w:val="22"/>
        </w:rPr>
        <w:t xml:space="preserve"> года.</w:t>
      </w:r>
    </w:p>
    <w:p w:rsidR="007B6F5C" w:rsidRPr="00DE3E4E" w:rsidRDefault="007B6F5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52"/>
        <w:gridCol w:w="6954"/>
      </w:tblGrid>
      <w:tr w:rsidR="007B6F5C" w:rsidRPr="00C30F1D" w:rsidTr="00565362">
        <w:trPr>
          <w:trHeight w:val="897"/>
        </w:trPr>
        <w:tc>
          <w:tcPr>
            <w:tcW w:w="3752" w:type="dxa"/>
          </w:tcPr>
          <w:p w:rsidR="007B6F5C" w:rsidRPr="00DE3E4E" w:rsidRDefault="00446BD6" w:rsidP="00446BD6">
            <w:pPr>
              <w:pStyle w:val="ConsPlusNormal"/>
              <w:rPr>
                <w:rFonts w:ascii="Times New Roman" w:hAnsi="Times New Roman" w:cs="Times New Roman"/>
                <w:szCs w:val="22"/>
              </w:rPr>
            </w:pPr>
            <w:r w:rsidRPr="00DE3E4E">
              <w:rPr>
                <w:rFonts w:ascii="Times New Roman" w:hAnsi="Times New Roman" w:cs="Times New Roman"/>
                <w:szCs w:val="22"/>
              </w:rPr>
              <w:t>Н</w:t>
            </w:r>
            <w:r w:rsidR="007B6F5C" w:rsidRPr="00DE3E4E">
              <w:rPr>
                <w:rFonts w:ascii="Times New Roman" w:hAnsi="Times New Roman" w:cs="Times New Roman"/>
                <w:szCs w:val="22"/>
              </w:rPr>
              <w:t xml:space="preserve">аименование </w:t>
            </w:r>
            <w:r w:rsidR="00BB1496" w:rsidRPr="00DE3E4E">
              <w:rPr>
                <w:rFonts w:ascii="Times New Roman" w:hAnsi="Times New Roman" w:cs="Times New Roman"/>
                <w:szCs w:val="22"/>
              </w:rPr>
              <w:t>конкурса:</w:t>
            </w:r>
          </w:p>
        </w:tc>
        <w:tc>
          <w:tcPr>
            <w:tcW w:w="6954" w:type="dxa"/>
          </w:tcPr>
          <w:p w:rsidR="00D424F7" w:rsidRPr="00C30F1D" w:rsidRDefault="00FD7AA1" w:rsidP="00D424F7">
            <w:pPr>
              <w:rPr>
                <w:rFonts w:ascii="Times New Roman" w:hAnsi="Times New Roman" w:cs="Times New Roman"/>
                <w:b/>
                <w:color w:val="000000"/>
              </w:rPr>
            </w:pPr>
            <w:r w:rsidRPr="00C30F1D">
              <w:rPr>
                <w:rFonts w:ascii="Times New Roman" w:hAnsi="Times New Roman" w:cs="Times New Roman"/>
                <w:color w:val="000000"/>
              </w:rPr>
              <w:t xml:space="preserve"> </w:t>
            </w:r>
            <w:r w:rsidR="00DB63D7" w:rsidRPr="00C30F1D">
              <w:rPr>
                <w:rFonts w:ascii="Times New Roman" w:hAnsi="Times New Roman" w:cs="Times New Roman"/>
                <w:b/>
                <w:color w:val="000000"/>
              </w:rPr>
              <w:t xml:space="preserve">ЛОТ № </w:t>
            </w:r>
            <w:r w:rsidR="00446BD6" w:rsidRPr="00C30F1D">
              <w:rPr>
                <w:rFonts w:ascii="Times New Roman" w:hAnsi="Times New Roman" w:cs="Times New Roman"/>
                <w:b/>
                <w:color w:val="000000"/>
              </w:rPr>
              <w:t>1</w:t>
            </w:r>
          </w:p>
          <w:p w:rsidR="007B6F5C" w:rsidRPr="00C30F1D" w:rsidRDefault="00910ECC" w:rsidP="00B579F1">
            <w:pPr>
              <w:rPr>
                <w:rFonts w:ascii="Times New Roman" w:hAnsi="Times New Roman" w:cs="Times New Roman"/>
              </w:rPr>
            </w:pPr>
            <w:r w:rsidRPr="00C30F1D">
              <w:rPr>
                <w:rFonts w:ascii="Times New Roman" w:hAnsi="Times New Roman" w:cs="Times New Roman"/>
                <w:color w:val="000000"/>
              </w:rPr>
              <w:t>Выполнение работ по капитальному ремонту «</w:t>
            </w:r>
            <w:r w:rsidR="00786285" w:rsidRPr="00C30F1D">
              <w:rPr>
                <w:rFonts w:ascii="Times New Roman" w:hAnsi="Times New Roman" w:cs="Times New Roman"/>
                <w:color w:val="000000"/>
              </w:rPr>
              <w:t>Ремонт несущих конструкций «</w:t>
            </w:r>
            <w:r w:rsidR="00B579F1" w:rsidRPr="00C30F1D">
              <w:rPr>
                <w:rFonts w:ascii="Times New Roman" w:hAnsi="Times New Roman" w:cs="Times New Roman"/>
                <w:color w:val="000000"/>
              </w:rPr>
              <w:t>0</w:t>
            </w:r>
            <w:r w:rsidR="00786285" w:rsidRPr="00C30F1D">
              <w:rPr>
                <w:rFonts w:ascii="Times New Roman" w:hAnsi="Times New Roman" w:cs="Times New Roman"/>
                <w:color w:val="000000"/>
              </w:rPr>
              <w:t>» цикла</w:t>
            </w:r>
            <w:r w:rsidRPr="00C30F1D">
              <w:rPr>
                <w:rFonts w:ascii="Times New Roman" w:hAnsi="Times New Roman" w:cs="Times New Roman"/>
                <w:color w:val="000000"/>
              </w:rPr>
              <w:t xml:space="preserve">» МКД, </w:t>
            </w:r>
            <w:r w:rsidRPr="00C30F1D">
              <w:rPr>
                <w:rFonts w:ascii="Times New Roman" w:hAnsi="Times New Roman" w:cs="Times New Roman"/>
                <w:color w:val="000000"/>
              </w:rPr>
              <w:br/>
              <w:t xml:space="preserve">в рамках подпрограммы </w:t>
            </w:r>
            <w:r w:rsidR="00786285" w:rsidRPr="00C30F1D">
              <w:rPr>
                <w:rFonts w:ascii="Times New Roman" w:hAnsi="Times New Roman" w:cs="Times New Roman"/>
                <w:color w:val="000000"/>
              </w:rPr>
              <w:t xml:space="preserve">2 </w:t>
            </w:r>
            <w:r w:rsidRPr="00C30F1D">
              <w:rPr>
                <w:rFonts w:ascii="Times New Roman" w:hAnsi="Times New Roman" w:cs="Times New Roman"/>
                <w:color w:val="000000"/>
              </w:rPr>
              <w:t>«</w:t>
            </w:r>
            <w:r w:rsidR="00786285" w:rsidRPr="00C30F1D">
              <w:rPr>
                <w:rFonts w:ascii="Times New Roman" w:hAnsi="Times New Roman" w:cs="Times New Roman"/>
                <w:color w:val="000000"/>
              </w:rPr>
              <w:t>Организация проведения ремонта многоквартирных домов»</w:t>
            </w:r>
            <w:r w:rsidRPr="00C30F1D">
              <w:rPr>
                <w:rFonts w:ascii="Times New Roman" w:hAnsi="Times New Roman" w:cs="Times New Roman"/>
                <w:color w:val="000000"/>
              </w:rPr>
              <w:t xml:space="preserve"> муниципальной программы «Реформирование и модернизация жилищно-коммунального хозяйства и повышение энергетической эффективности»</w:t>
            </w:r>
            <w:r w:rsidR="008273E2" w:rsidRPr="00C30F1D">
              <w:rPr>
                <w:rFonts w:ascii="Times New Roman" w:hAnsi="Times New Roman" w:cs="Times New Roman"/>
                <w:bCs/>
              </w:rPr>
              <w:t xml:space="preserve"> утвержденной постановлением Администрации города Норильска от 07.12.2016 №</w:t>
            </w:r>
            <w:r w:rsidR="005C6E81" w:rsidRPr="00C30F1D">
              <w:rPr>
                <w:rFonts w:ascii="Times New Roman" w:hAnsi="Times New Roman" w:cs="Times New Roman"/>
                <w:bCs/>
              </w:rPr>
              <w:t xml:space="preserve"> </w:t>
            </w:r>
            <w:r w:rsidR="008273E2" w:rsidRPr="00C30F1D">
              <w:rPr>
                <w:rFonts w:ascii="Times New Roman" w:hAnsi="Times New Roman" w:cs="Times New Roman"/>
                <w:bCs/>
              </w:rPr>
              <w:t>585</w:t>
            </w:r>
          </w:p>
        </w:tc>
      </w:tr>
      <w:tr w:rsidR="007B6F5C" w:rsidRPr="00DE3E4E" w:rsidTr="00565362">
        <w:tc>
          <w:tcPr>
            <w:tcW w:w="3752" w:type="dxa"/>
          </w:tcPr>
          <w:p w:rsidR="007B6F5C" w:rsidRPr="00DE3E4E" w:rsidRDefault="007B6F5C">
            <w:pPr>
              <w:pStyle w:val="ConsPlusNormal"/>
              <w:rPr>
                <w:rFonts w:ascii="Times New Roman" w:hAnsi="Times New Roman" w:cs="Times New Roman"/>
                <w:szCs w:val="22"/>
              </w:rPr>
            </w:pPr>
            <w:r w:rsidRPr="00DE3E4E">
              <w:rPr>
                <w:rFonts w:ascii="Times New Roman" w:hAnsi="Times New Roman" w:cs="Times New Roman"/>
                <w:szCs w:val="22"/>
              </w:rPr>
              <w:t>Способ определения поставщика (подрядчика, исполнителя):</w:t>
            </w:r>
          </w:p>
        </w:tc>
        <w:tc>
          <w:tcPr>
            <w:tcW w:w="6954" w:type="dxa"/>
          </w:tcPr>
          <w:p w:rsidR="007B6F5C" w:rsidRPr="00DE3E4E" w:rsidRDefault="00FD7AA1">
            <w:pPr>
              <w:pStyle w:val="ConsPlusNormal"/>
              <w:rPr>
                <w:rFonts w:ascii="Times New Roman" w:hAnsi="Times New Roman" w:cs="Times New Roman"/>
                <w:szCs w:val="22"/>
              </w:rPr>
            </w:pPr>
            <w:r w:rsidRPr="00DE3E4E">
              <w:rPr>
                <w:rFonts w:ascii="Times New Roman" w:hAnsi="Times New Roman" w:cs="Times New Roman"/>
                <w:szCs w:val="22"/>
              </w:rPr>
              <w:t>Открытый конкурс</w:t>
            </w:r>
          </w:p>
        </w:tc>
      </w:tr>
      <w:tr w:rsidR="00405CA5" w:rsidRPr="00DE3E4E" w:rsidTr="00565362">
        <w:trPr>
          <w:trHeight w:val="740"/>
        </w:trPr>
        <w:tc>
          <w:tcPr>
            <w:tcW w:w="3752" w:type="dxa"/>
          </w:tcPr>
          <w:p w:rsidR="00405CA5" w:rsidRPr="00DE3E4E" w:rsidRDefault="00405CA5" w:rsidP="007675C8">
            <w:pPr>
              <w:widowControl w:val="0"/>
              <w:rPr>
                <w:rStyle w:val="label"/>
                <w:rFonts w:ascii="Times New Roman" w:hAnsi="Times New Roman" w:cs="Times New Roman"/>
                <w:color w:val="000000"/>
              </w:rPr>
            </w:pPr>
            <w:r w:rsidRPr="00DE3E4E">
              <w:rPr>
                <w:rFonts w:ascii="Times New Roman" w:hAnsi="Times New Roman" w:cs="Times New Roman"/>
              </w:rPr>
              <w:t>Правила организации и проведения конкурса управляющими организациями</w:t>
            </w:r>
          </w:p>
        </w:tc>
        <w:tc>
          <w:tcPr>
            <w:tcW w:w="6954" w:type="dxa"/>
          </w:tcPr>
          <w:p w:rsidR="00405CA5" w:rsidRPr="00DE3E4E" w:rsidRDefault="00405CA5" w:rsidP="00422AB8">
            <w:pPr>
              <w:pStyle w:val="ConsPlusNormal"/>
              <w:rPr>
                <w:rFonts w:ascii="Times New Roman" w:hAnsi="Times New Roman" w:cs="Times New Roman"/>
                <w:szCs w:val="22"/>
              </w:rPr>
            </w:pPr>
            <w:r w:rsidRPr="00DE3E4E">
              <w:rPr>
                <w:rFonts w:ascii="Times New Roman" w:hAnsi="Times New Roman" w:cs="Times New Roman"/>
                <w:szCs w:val="22"/>
              </w:rPr>
              <w:t>Порядок (Приложение № 2)</w:t>
            </w:r>
          </w:p>
        </w:tc>
      </w:tr>
      <w:tr w:rsidR="00405CA5" w:rsidRPr="00DE3E4E" w:rsidTr="00565362">
        <w:tc>
          <w:tcPr>
            <w:tcW w:w="3752" w:type="dxa"/>
          </w:tcPr>
          <w:p w:rsidR="00405CA5" w:rsidRPr="00DE3E4E" w:rsidRDefault="00405CA5"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6954" w:type="dxa"/>
          </w:tcPr>
          <w:p w:rsidR="00405CA5" w:rsidRPr="00DE3E4E" w:rsidRDefault="00405CA5" w:rsidP="00DB63D7">
            <w:pPr>
              <w:pStyle w:val="ConsPlusNormal"/>
              <w:rPr>
                <w:rFonts w:ascii="Times New Roman" w:hAnsi="Times New Roman" w:cs="Times New Roman"/>
                <w:szCs w:val="22"/>
                <w:highlight w:val="green"/>
              </w:rPr>
            </w:pPr>
            <w:r w:rsidRPr="00DE3E4E">
              <w:rPr>
                <w:rFonts w:ascii="Times New Roman" w:hAnsi="Times New Roman" w:cs="Times New Roman"/>
                <w:szCs w:val="22"/>
              </w:rPr>
              <w:t xml:space="preserve">г. Норильск, ул. </w:t>
            </w:r>
            <w:proofErr w:type="gramStart"/>
            <w:r w:rsidRPr="00DE3E4E">
              <w:rPr>
                <w:rFonts w:ascii="Times New Roman" w:hAnsi="Times New Roman" w:cs="Times New Roman"/>
                <w:szCs w:val="22"/>
              </w:rPr>
              <w:t>Сев</w:t>
            </w:r>
            <w:r w:rsidR="00DB63D7" w:rsidRPr="00DE3E4E">
              <w:rPr>
                <w:rFonts w:ascii="Times New Roman" w:hAnsi="Times New Roman" w:cs="Times New Roman"/>
                <w:szCs w:val="22"/>
              </w:rPr>
              <w:t>а</w:t>
            </w:r>
            <w:r w:rsidRPr="00DE3E4E">
              <w:rPr>
                <w:rFonts w:ascii="Times New Roman" w:hAnsi="Times New Roman" w:cs="Times New Roman"/>
                <w:szCs w:val="22"/>
              </w:rPr>
              <w:t>стопольская</w:t>
            </w:r>
            <w:proofErr w:type="gramEnd"/>
            <w:r w:rsidRPr="00DE3E4E">
              <w:rPr>
                <w:rFonts w:ascii="Times New Roman" w:hAnsi="Times New Roman" w:cs="Times New Roman"/>
                <w:szCs w:val="22"/>
              </w:rPr>
              <w:t>,  д.7,  МУ «Управление жилищно-коммунального  хозяйства Администрации  города Норильска»</w:t>
            </w:r>
          </w:p>
        </w:tc>
      </w:tr>
      <w:tr w:rsidR="00405CA5" w:rsidRPr="00DE3E4E" w:rsidTr="00565362">
        <w:tc>
          <w:tcPr>
            <w:tcW w:w="3752"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6954" w:type="dxa"/>
          </w:tcPr>
          <w:p w:rsidR="00405CA5" w:rsidRPr="00DE3E4E" w:rsidRDefault="00C15ABC" w:rsidP="008273E2">
            <w:pPr>
              <w:pStyle w:val="ConsPlusNormal"/>
              <w:rPr>
                <w:rFonts w:ascii="Times New Roman" w:hAnsi="Times New Roman" w:cs="Times New Roman"/>
                <w:szCs w:val="22"/>
              </w:rPr>
            </w:pPr>
            <w:r w:rsidRPr="00DE3E4E">
              <w:rPr>
                <w:rFonts w:ascii="Times New Roman" w:hAnsi="Times New Roman" w:cs="Times New Roman"/>
                <w:szCs w:val="22"/>
              </w:rPr>
              <w:t xml:space="preserve">ООО </w:t>
            </w:r>
            <w:r w:rsidR="00313924" w:rsidRPr="00DE3E4E">
              <w:rPr>
                <w:rFonts w:ascii="Times New Roman" w:hAnsi="Times New Roman" w:cs="Times New Roman"/>
                <w:szCs w:val="22"/>
              </w:rPr>
              <w:t>«</w:t>
            </w:r>
            <w:r w:rsidR="008273E2">
              <w:rPr>
                <w:rFonts w:ascii="Times New Roman" w:hAnsi="Times New Roman" w:cs="Times New Roman"/>
                <w:szCs w:val="22"/>
              </w:rPr>
              <w:t>Уютный дом</w:t>
            </w:r>
            <w:r w:rsidR="00405CA5" w:rsidRPr="00DE3E4E">
              <w:rPr>
                <w:rFonts w:ascii="Times New Roman" w:hAnsi="Times New Roman" w:cs="Times New Roman"/>
                <w:szCs w:val="22"/>
              </w:rPr>
              <w:t>»</w:t>
            </w:r>
          </w:p>
        </w:tc>
      </w:tr>
      <w:tr w:rsidR="00405CA5" w:rsidRPr="00DE3E4E" w:rsidTr="00565362">
        <w:tc>
          <w:tcPr>
            <w:tcW w:w="3752"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405CA5" w:rsidRPr="00DE3E4E" w:rsidRDefault="00DB63D7"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6954" w:type="dxa"/>
          </w:tcPr>
          <w:p w:rsidR="00405CA5" w:rsidRPr="00DE3E4E" w:rsidRDefault="00313924" w:rsidP="00065B61">
            <w:pPr>
              <w:widowControl w:val="0"/>
              <w:spacing w:after="0"/>
              <w:rPr>
                <w:rFonts w:ascii="Times New Roman" w:hAnsi="Times New Roman" w:cs="Times New Roman"/>
              </w:rPr>
            </w:pPr>
            <w:r w:rsidRPr="00DE3E4E">
              <w:rPr>
                <w:rFonts w:ascii="Times New Roman" w:hAnsi="Times New Roman" w:cs="Times New Roman"/>
              </w:rPr>
              <w:t>ООО «</w:t>
            </w:r>
            <w:r w:rsidR="008273E2">
              <w:rPr>
                <w:rFonts w:ascii="Times New Roman" w:hAnsi="Times New Roman" w:cs="Times New Roman"/>
              </w:rPr>
              <w:t>Уютный дом</w:t>
            </w:r>
            <w:r w:rsidR="00405CA5" w:rsidRPr="00DE3E4E">
              <w:rPr>
                <w:rFonts w:ascii="Times New Roman" w:hAnsi="Times New Roman" w:cs="Times New Roman"/>
              </w:rPr>
              <w:t xml:space="preserve">», </w:t>
            </w:r>
          </w:p>
          <w:p w:rsidR="00405CA5" w:rsidRPr="00DE3E4E" w:rsidRDefault="00405CA5" w:rsidP="00DA3412">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spellStart"/>
            <w:r w:rsidR="00DA3412">
              <w:rPr>
                <w:rFonts w:ascii="Times New Roman" w:hAnsi="Times New Roman" w:cs="Times New Roman"/>
              </w:rPr>
              <w:t>Завенягина</w:t>
            </w:r>
            <w:proofErr w:type="spellEnd"/>
            <w:r w:rsidR="00313924" w:rsidRPr="00DE3E4E">
              <w:rPr>
                <w:rFonts w:ascii="Times New Roman" w:hAnsi="Times New Roman" w:cs="Times New Roman"/>
              </w:rPr>
              <w:t>, д.</w:t>
            </w:r>
            <w:r w:rsidR="00DA3412">
              <w:rPr>
                <w:rFonts w:ascii="Times New Roman" w:hAnsi="Times New Roman" w:cs="Times New Roman"/>
              </w:rPr>
              <w:t xml:space="preserve">3, </w:t>
            </w:r>
            <w:proofErr w:type="spellStart"/>
            <w:r w:rsidR="00DA3412">
              <w:rPr>
                <w:rFonts w:ascii="Times New Roman" w:hAnsi="Times New Roman" w:cs="Times New Roman"/>
              </w:rPr>
              <w:t>оф</w:t>
            </w:r>
            <w:proofErr w:type="spellEnd"/>
            <w:r w:rsidR="00DA3412">
              <w:rPr>
                <w:rFonts w:ascii="Times New Roman" w:hAnsi="Times New Roman" w:cs="Times New Roman"/>
              </w:rPr>
              <w:t>. 54</w:t>
            </w:r>
          </w:p>
        </w:tc>
      </w:tr>
      <w:tr w:rsidR="00405CA5" w:rsidRPr="00DE3E4E" w:rsidTr="00565362">
        <w:tc>
          <w:tcPr>
            <w:tcW w:w="3752"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6954" w:type="dxa"/>
          </w:tcPr>
          <w:p w:rsidR="00405CA5" w:rsidRPr="00DE3E4E" w:rsidRDefault="001F6705" w:rsidP="00065B61">
            <w:pPr>
              <w:widowControl w:val="0"/>
              <w:spacing w:after="0"/>
              <w:rPr>
                <w:rFonts w:ascii="Times New Roman" w:hAnsi="Times New Roman" w:cs="Times New Roman"/>
              </w:rPr>
            </w:pPr>
            <w:r w:rsidRPr="00DE3E4E">
              <w:rPr>
                <w:rFonts w:ascii="Times New Roman" w:hAnsi="Times New Roman" w:cs="Times New Roman"/>
              </w:rPr>
              <w:t>663300</w:t>
            </w:r>
            <w:r w:rsidR="00405CA5" w:rsidRPr="00DE3E4E">
              <w:rPr>
                <w:rFonts w:ascii="Times New Roman" w:hAnsi="Times New Roman" w:cs="Times New Roman"/>
              </w:rPr>
              <w:t xml:space="preserve">,  Красноярский край, </w:t>
            </w:r>
            <w:proofErr w:type="gramStart"/>
            <w:r w:rsidR="00C15ABC" w:rsidRPr="00DE3E4E">
              <w:rPr>
                <w:rFonts w:ascii="Times New Roman" w:hAnsi="Times New Roman" w:cs="Times New Roman"/>
              </w:rPr>
              <w:t>г</w:t>
            </w:r>
            <w:proofErr w:type="gramEnd"/>
            <w:r w:rsidR="00C15ABC" w:rsidRPr="00DE3E4E">
              <w:rPr>
                <w:rFonts w:ascii="Times New Roman" w:hAnsi="Times New Roman" w:cs="Times New Roman"/>
              </w:rPr>
              <w:t>. Норильск,  р-н Центральный</w:t>
            </w:r>
            <w:r w:rsidR="00405CA5" w:rsidRPr="00DE3E4E">
              <w:rPr>
                <w:rFonts w:ascii="Times New Roman" w:hAnsi="Times New Roman" w:cs="Times New Roman"/>
              </w:rPr>
              <w:t xml:space="preserve">, </w:t>
            </w:r>
            <w:r w:rsidR="00910ECC">
              <w:rPr>
                <w:rFonts w:ascii="Times New Roman" w:hAnsi="Times New Roman" w:cs="Times New Roman"/>
              </w:rPr>
              <w:br/>
            </w:r>
            <w:r w:rsidR="00405CA5" w:rsidRPr="00DE3E4E">
              <w:rPr>
                <w:rFonts w:ascii="Times New Roman" w:hAnsi="Times New Roman" w:cs="Times New Roman"/>
              </w:rPr>
              <w:t xml:space="preserve">ул. </w:t>
            </w:r>
            <w:proofErr w:type="spellStart"/>
            <w:r w:rsidR="00DA3412">
              <w:rPr>
                <w:rFonts w:ascii="Times New Roman" w:hAnsi="Times New Roman" w:cs="Times New Roman"/>
              </w:rPr>
              <w:t>Завенягина</w:t>
            </w:r>
            <w:proofErr w:type="spellEnd"/>
            <w:r w:rsidR="00DA3412" w:rsidRPr="00DE3E4E">
              <w:rPr>
                <w:rFonts w:ascii="Times New Roman" w:hAnsi="Times New Roman" w:cs="Times New Roman"/>
              </w:rPr>
              <w:t>, д.</w:t>
            </w:r>
            <w:r w:rsidR="00DA3412">
              <w:rPr>
                <w:rFonts w:ascii="Times New Roman" w:hAnsi="Times New Roman" w:cs="Times New Roman"/>
              </w:rPr>
              <w:t xml:space="preserve">3, </w:t>
            </w:r>
            <w:proofErr w:type="spellStart"/>
            <w:r w:rsidR="00DA3412">
              <w:rPr>
                <w:rFonts w:ascii="Times New Roman" w:hAnsi="Times New Roman" w:cs="Times New Roman"/>
              </w:rPr>
              <w:t>оф</w:t>
            </w:r>
            <w:proofErr w:type="spellEnd"/>
            <w:r w:rsidR="00DA3412">
              <w:rPr>
                <w:rFonts w:ascii="Times New Roman" w:hAnsi="Times New Roman" w:cs="Times New Roman"/>
              </w:rPr>
              <w:t>. 54</w:t>
            </w:r>
          </w:p>
        </w:tc>
      </w:tr>
      <w:tr w:rsidR="00405CA5" w:rsidRPr="00DE3E4E" w:rsidTr="00565362">
        <w:tc>
          <w:tcPr>
            <w:tcW w:w="3752"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Телефон</w:t>
            </w:r>
            <w:r w:rsidR="00E51AF7" w:rsidRPr="00DE3E4E">
              <w:rPr>
                <w:rFonts w:ascii="Times New Roman" w:hAnsi="Times New Roman" w:cs="Times New Roman"/>
                <w:szCs w:val="22"/>
              </w:rPr>
              <w:t xml:space="preserve"> (приемная)</w:t>
            </w:r>
            <w:r w:rsidRPr="00DE3E4E">
              <w:rPr>
                <w:rFonts w:ascii="Times New Roman" w:hAnsi="Times New Roman" w:cs="Times New Roman"/>
                <w:szCs w:val="22"/>
              </w:rPr>
              <w:t>:</w:t>
            </w:r>
          </w:p>
        </w:tc>
        <w:tc>
          <w:tcPr>
            <w:tcW w:w="6954"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+7 </w:t>
            </w:r>
            <w:r w:rsidR="00EC5DC3" w:rsidRPr="00DE3E4E">
              <w:rPr>
                <w:rFonts w:ascii="Times New Roman" w:hAnsi="Times New Roman" w:cs="Times New Roman"/>
              </w:rPr>
              <w:t>(3919) 46-72</w:t>
            </w:r>
            <w:r w:rsidRPr="00DE3E4E">
              <w:rPr>
                <w:rFonts w:ascii="Times New Roman" w:hAnsi="Times New Roman" w:cs="Times New Roman"/>
              </w:rPr>
              <w:t>-</w:t>
            </w:r>
            <w:r w:rsidR="00EC5DC3" w:rsidRPr="00DE3E4E">
              <w:rPr>
                <w:rFonts w:ascii="Times New Roman" w:hAnsi="Times New Roman" w:cs="Times New Roman"/>
              </w:rPr>
              <w:t>88</w:t>
            </w:r>
          </w:p>
        </w:tc>
      </w:tr>
      <w:tr w:rsidR="00405CA5" w:rsidRPr="00C30F1D" w:rsidTr="00565362">
        <w:tc>
          <w:tcPr>
            <w:tcW w:w="3752"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6954" w:type="dxa"/>
          </w:tcPr>
          <w:p w:rsidR="00405CA5" w:rsidRPr="006B08DE" w:rsidRDefault="006B08DE"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 xml:space="preserve">e-mail: </w:t>
            </w:r>
            <w:r>
              <w:rPr>
                <w:rFonts w:ascii="Times New Roman" w:hAnsi="Times New Roman" w:cs="Times New Roman"/>
                <w:szCs w:val="22"/>
                <w:lang w:val="en-US"/>
              </w:rPr>
              <w:t>udom_2010</w:t>
            </w:r>
            <w:r w:rsidRPr="00DE3E4E">
              <w:rPr>
                <w:rFonts w:ascii="Times New Roman" w:hAnsi="Times New Roman" w:cs="Times New Roman"/>
                <w:szCs w:val="22"/>
                <w:lang w:val="en-US"/>
              </w:rPr>
              <w:t>@mail.ru</w:t>
            </w:r>
          </w:p>
        </w:tc>
      </w:tr>
      <w:tr w:rsidR="00405CA5" w:rsidRPr="00DE3E4E" w:rsidTr="00565362">
        <w:tc>
          <w:tcPr>
            <w:tcW w:w="3752"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6954" w:type="dxa"/>
          </w:tcPr>
          <w:p w:rsidR="00910ECC" w:rsidRPr="00DE3E4E" w:rsidRDefault="00910ECC"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405CA5" w:rsidRPr="00DE3E4E" w:rsidRDefault="00910ECC"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405CA5" w:rsidRPr="00DE3E4E" w:rsidTr="00565362">
        <w:trPr>
          <w:trHeight w:val="761"/>
        </w:trPr>
        <w:tc>
          <w:tcPr>
            <w:tcW w:w="3752" w:type="dxa"/>
          </w:tcPr>
          <w:p w:rsidR="00405CA5" w:rsidRPr="00DE3E4E" w:rsidRDefault="00E33135" w:rsidP="00FD7AA1">
            <w:pPr>
              <w:pStyle w:val="ConsPlusNormal"/>
              <w:rPr>
                <w:rFonts w:ascii="Times New Roman" w:hAnsi="Times New Roman" w:cs="Times New Roman"/>
                <w:szCs w:val="22"/>
              </w:rPr>
            </w:pPr>
            <w:r w:rsidRPr="00DE3E4E">
              <w:rPr>
                <w:rFonts w:ascii="Times New Roman" w:hAnsi="Times New Roman" w:cs="Times New Roman"/>
                <w:szCs w:val="22"/>
              </w:rPr>
              <w:t>Описание</w:t>
            </w:r>
            <w:r w:rsidR="00405CA5" w:rsidRPr="00DE3E4E">
              <w:rPr>
                <w:rFonts w:ascii="Times New Roman" w:hAnsi="Times New Roman" w:cs="Times New Roman"/>
                <w:szCs w:val="22"/>
              </w:rPr>
              <w:t xml:space="preserve"> объекта закупки:</w:t>
            </w:r>
          </w:p>
        </w:tc>
        <w:tc>
          <w:tcPr>
            <w:tcW w:w="6954" w:type="dxa"/>
          </w:tcPr>
          <w:p w:rsidR="00405CA5" w:rsidRPr="00DE3E4E" w:rsidRDefault="0095391B" w:rsidP="00A437C6">
            <w:pPr>
              <w:rPr>
                <w:rFonts w:ascii="Times New Roman" w:hAnsi="Times New Roman" w:cs="Times New Roman"/>
              </w:rPr>
            </w:pPr>
            <w:r w:rsidRPr="00753E8B">
              <w:rPr>
                <w:rFonts w:ascii="Times New Roman" w:hAnsi="Times New Roman" w:cs="Times New Roman"/>
                <w:color w:val="000000"/>
              </w:rPr>
              <w:t xml:space="preserve">Выполнение работ по капитальному ремонту </w:t>
            </w:r>
            <w:r w:rsidR="00786285" w:rsidRPr="00753E8B">
              <w:rPr>
                <w:rFonts w:ascii="Times New Roman" w:hAnsi="Times New Roman" w:cs="Times New Roman"/>
                <w:color w:val="000000"/>
              </w:rPr>
              <w:t>«Ремонт несущих конструкций «</w:t>
            </w:r>
            <w:r w:rsidR="00A437C6">
              <w:rPr>
                <w:rFonts w:ascii="Times New Roman" w:hAnsi="Times New Roman" w:cs="Times New Roman"/>
                <w:color w:val="000000"/>
              </w:rPr>
              <w:t>0</w:t>
            </w:r>
            <w:r w:rsidR="00786285" w:rsidRPr="00753E8B">
              <w:rPr>
                <w:rFonts w:ascii="Times New Roman" w:hAnsi="Times New Roman" w:cs="Times New Roman"/>
                <w:color w:val="000000"/>
              </w:rPr>
              <w:t xml:space="preserve">» цикла» </w:t>
            </w:r>
            <w:r w:rsidR="00753E8B">
              <w:rPr>
                <w:rFonts w:ascii="Times New Roman" w:hAnsi="Times New Roman" w:cs="Times New Roman"/>
                <w:color w:val="000000"/>
              </w:rPr>
              <w:t>МКД</w:t>
            </w:r>
            <w:r w:rsidRPr="00910ECC">
              <w:rPr>
                <w:rFonts w:ascii="Times New Roman" w:hAnsi="Times New Roman" w:cs="Times New Roman"/>
                <w:color w:val="000000"/>
              </w:rPr>
              <w:t xml:space="preserve"> </w:t>
            </w:r>
            <w:r>
              <w:rPr>
                <w:rFonts w:ascii="Times New Roman" w:hAnsi="Times New Roman" w:cs="Times New Roman"/>
                <w:color w:val="000000"/>
              </w:rPr>
              <w:br/>
            </w:r>
          </w:p>
        </w:tc>
      </w:tr>
      <w:tr w:rsidR="004C64EB" w:rsidRPr="00DE3E4E" w:rsidTr="00565362">
        <w:tc>
          <w:tcPr>
            <w:tcW w:w="3752"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6954" w:type="dxa"/>
          </w:tcPr>
          <w:p w:rsidR="004C64EB" w:rsidRPr="00DE3E4E" w:rsidRDefault="00422AB8" w:rsidP="00786285">
            <w:pPr>
              <w:pStyle w:val="ConsPlusNormal"/>
              <w:rPr>
                <w:rFonts w:ascii="Times New Roman" w:hAnsi="Times New Roman" w:cs="Times New Roman"/>
                <w:szCs w:val="22"/>
              </w:rPr>
            </w:pPr>
            <w:r w:rsidRPr="00DE3E4E">
              <w:rPr>
                <w:rFonts w:ascii="Times New Roman" w:hAnsi="Times New Roman" w:cs="Times New Roman"/>
                <w:szCs w:val="22"/>
              </w:rPr>
              <w:t>С</w:t>
            </w:r>
            <w:r w:rsidR="004C64EB" w:rsidRPr="00DE3E4E">
              <w:rPr>
                <w:rFonts w:ascii="Times New Roman" w:hAnsi="Times New Roman" w:cs="Times New Roman"/>
                <w:szCs w:val="22"/>
              </w:rPr>
              <w:t>остав и объем работ, подлежащих выполнению, определяется в соответствии с техническим заданием</w:t>
            </w:r>
            <w:r w:rsidR="004C2E9E" w:rsidRPr="00DE3E4E">
              <w:rPr>
                <w:rFonts w:ascii="Times New Roman" w:hAnsi="Times New Roman" w:cs="Times New Roman"/>
                <w:szCs w:val="22"/>
              </w:rPr>
              <w:t xml:space="preserve">, </w:t>
            </w:r>
            <w:r w:rsidR="004C64EB" w:rsidRPr="00DE3E4E">
              <w:rPr>
                <w:rFonts w:ascii="Times New Roman" w:hAnsi="Times New Roman" w:cs="Times New Roman"/>
                <w:szCs w:val="22"/>
              </w:rPr>
              <w:t xml:space="preserve">локальным сметным </w:t>
            </w:r>
            <w:r w:rsidR="00786285">
              <w:rPr>
                <w:rFonts w:ascii="Times New Roman" w:hAnsi="Times New Roman" w:cs="Times New Roman"/>
                <w:szCs w:val="22"/>
              </w:rPr>
              <w:t>расчетом</w:t>
            </w:r>
            <w:r w:rsidR="004C64EB" w:rsidRPr="00DE3E4E">
              <w:rPr>
                <w:rFonts w:ascii="Times New Roman" w:hAnsi="Times New Roman" w:cs="Times New Roman"/>
                <w:szCs w:val="22"/>
              </w:rPr>
              <w:t>, которы</w:t>
            </w:r>
            <w:r w:rsidR="00786285">
              <w:rPr>
                <w:rFonts w:ascii="Times New Roman" w:hAnsi="Times New Roman" w:cs="Times New Roman"/>
                <w:szCs w:val="22"/>
              </w:rPr>
              <w:t>й</w:t>
            </w:r>
            <w:r w:rsidR="004C64EB" w:rsidRPr="00DE3E4E">
              <w:rPr>
                <w:rFonts w:ascii="Times New Roman" w:hAnsi="Times New Roman" w:cs="Times New Roman"/>
                <w:szCs w:val="22"/>
              </w:rPr>
              <w:t xml:space="preserve"> являются неотъемлемой часть документации о конкурсе.</w:t>
            </w:r>
          </w:p>
        </w:tc>
      </w:tr>
      <w:tr w:rsidR="004C64EB" w:rsidRPr="00DE3E4E" w:rsidTr="00565362">
        <w:tc>
          <w:tcPr>
            <w:tcW w:w="3752"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6954" w:type="dxa"/>
          </w:tcPr>
          <w:p w:rsidR="00A54F90" w:rsidRPr="00DE3E4E" w:rsidRDefault="00422AB8" w:rsidP="0095391B">
            <w:pPr>
              <w:pStyle w:val="ConsPlusNormal"/>
              <w:jc w:val="both"/>
              <w:rPr>
                <w:rFonts w:ascii="Times New Roman" w:hAnsi="Times New Roman" w:cs="Times New Roman"/>
                <w:szCs w:val="22"/>
              </w:rPr>
            </w:pPr>
            <w:r w:rsidRPr="005077E9">
              <w:rPr>
                <w:rFonts w:ascii="Times New Roman" w:hAnsi="Times New Roman" w:cs="Times New Roman"/>
                <w:szCs w:val="22"/>
              </w:rPr>
              <w:t>Г</w:t>
            </w:r>
            <w:r w:rsidR="004C64EB" w:rsidRPr="005077E9">
              <w:rPr>
                <w:rFonts w:ascii="Times New Roman" w:hAnsi="Times New Roman" w:cs="Times New Roman"/>
                <w:szCs w:val="22"/>
              </w:rPr>
              <w:t xml:space="preserve">арантийный срок </w:t>
            </w:r>
            <w:r w:rsidR="00A54F90" w:rsidRPr="005077E9">
              <w:rPr>
                <w:rFonts w:ascii="Times New Roman" w:hAnsi="Times New Roman" w:cs="Times New Roman"/>
                <w:szCs w:val="22"/>
              </w:rPr>
              <w:t>на результаты всех выполненных работ</w:t>
            </w:r>
            <w:r w:rsidR="004C64EB" w:rsidRPr="005077E9">
              <w:rPr>
                <w:rFonts w:ascii="Times New Roman" w:hAnsi="Times New Roman" w:cs="Times New Roman"/>
                <w:szCs w:val="22"/>
              </w:rPr>
              <w:t xml:space="preserve">, </w:t>
            </w:r>
            <w:r w:rsidR="00A54F90" w:rsidRPr="005077E9">
              <w:rPr>
                <w:rFonts w:ascii="Times New Roman" w:hAnsi="Times New Roman" w:cs="Times New Roman"/>
                <w:szCs w:val="22"/>
              </w:rPr>
              <w:t xml:space="preserve">согласно договору, устанавливается 10 (десять) лет с момента принятия результата работ и подписания актов о приемке выполненных работ </w:t>
            </w:r>
            <w:hyperlink r:id="rId5" w:history="1">
              <w:r w:rsidR="00A54F90" w:rsidRPr="005077E9">
                <w:rPr>
                  <w:rFonts w:ascii="Times New Roman" w:hAnsi="Times New Roman" w:cs="Times New Roman"/>
                  <w:color w:val="0000FF"/>
                  <w:szCs w:val="22"/>
                </w:rPr>
                <w:t>(форма № КС-2)</w:t>
              </w:r>
            </w:hyperlink>
            <w:r w:rsidR="00A54F90" w:rsidRPr="005077E9">
              <w:rPr>
                <w:rFonts w:ascii="Times New Roman" w:hAnsi="Times New Roman" w:cs="Times New Roman"/>
                <w:szCs w:val="22"/>
              </w:rPr>
              <w:t xml:space="preserve"> и справок о стоимости выполненных работ и затрат </w:t>
            </w:r>
            <w:hyperlink r:id="rId6" w:history="1">
              <w:r w:rsidR="00A54F90" w:rsidRPr="005077E9">
                <w:rPr>
                  <w:rFonts w:ascii="Times New Roman" w:hAnsi="Times New Roman" w:cs="Times New Roman"/>
                  <w:color w:val="0000FF"/>
                  <w:szCs w:val="22"/>
                </w:rPr>
                <w:t>(форма № КС-3)</w:t>
              </w:r>
            </w:hyperlink>
            <w:r w:rsidR="00A54F90" w:rsidRPr="005077E9">
              <w:rPr>
                <w:rFonts w:ascii="Times New Roman" w:hAnsi="Times New Roman" w:cs="Times New Roman"/>
                <w:szCs w:val="22"/>
              </w:rPr>
              <w:t>Заказчиком.</w:t>
            </w:r>
            <w:r w:rsidR="00A54F90" w:rsidRPr="00DE3E4E">
              <w:rPr>
                <w:rFonts w:ascii="Times New Roman" w:hAnsi="Times New Roman" w:cs="Times New Roman"/>
                <w:szCs w:val="22"/>
              </w:rPr>
              <w:t xml:space="preserve"> </w:t>
            </w:r>
          </w:p>
          <w:p w:rsidR="004C64EB" w:rsidRPr="00DE3E4E" w:rsidRDefault="004C64EB" w:rsidP="00A54F90">
            <w:pPr>
              <w:pStyle w:val="ConsPlusNormal"/>
              <w:rPr>
                <w:rFonts w:ascii="Times New Roman" w:hAnsi="Times New Roman" w:cs="Times New Roman"/>
                <w:szCs w:val="22"/>
              </w:rPr>
            </w:pPr>
          </w:p>
        </w:tc>
      </w:tr>
      <w:tr w:rsidR="004C64EB" w:rsidRPr="00DE3E4E" w:rsidTr="00565362">
        <w:tc>
          <w:tcPr>
            <w:tcW w:w="3752"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6954" w:type="dxa"/>
          </w:tcPr>
          <w:p w:rsidR="004C64EB" w:rsidRPr="00DE3E4E" w:rsidRDefault="00422AB8" w:rsidP="001215DF">
            <w:pPr>
              <w:pStyle w:val="ConsPlusNormal"/>
              <w:rPr>
                <w:rFonts w:ascii="Times New Roman" w:hAnsi="Times New Roman" w:cs="Times New Roman"/>
                <w:szCs w:val="22"/>
              </w:rPr>
            </w:pPr>
            <w:r w:rsidRPr="00DE3E4E">
              <w:rPr>
                <w:rFonts w:ascii="Times New Roman" w:hAnsi="Times New Roman" w:cs="Times New Roman"/>
                <w:szCs w:val="22"/>
              </w:rPr>
              <w:t>Г</w:t>
            </w:r>
            <w:r w:rsidR="004C64EB" w:rsidRPr="00DE3E4E">
              <w:rPr>
                <w:rFonts w:ascii="Times New Roman" w:hAnsi="Times New Roman" w:cs="Times New Roman"/>
                <w:szCs w:val="22"/>
              </w:rPr>
              <w:t xml:space="preserve">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DE3E4E" w:rsidTr="00565362">
        <w:tc>
          <w:tcPr>
            <w:tcW w:w="3752"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Место поставки товара, выполнения </w:t>
            </w:r>
            <w:r w:rsidRPr="00DE3E4E">
              <w:rPr>
                <w:rFonts w:ascii="Times New Roman" w:hAnsi="Times New Roman" w:cs="Times New Roman"/>
                <w:szCs w:val="22"/>
              </w:rPr>
              <w:lastRenderedPageBreak/>
              <w:t>работ, оказания услуг:</w:t>
            </w:r>
          </w:p>
        </w:tc>
        <w:tc>
          <w:tcPr>
            <w:tcW w:w="6954" w:type="dxa"/>
          </w:tcPr>
          <w:p w:rsidR="00D2133B" w:rsidRPr="00DE3E4E" w:rsidRDefault="00D2133B" w:rsidP="00D2133B">
            <w:pPr>
              <w:widowControl w:val="0"/>
              <w:spacing w:after="0"/>
              <w:rPr>
                <w:rFonts w:ascii="Times New Roman" w:hAnsi="Times New Roman" w:cs="Times New Roman"/>
              </w:rPr>
            </w:pPr>
            <w:r w:rsidRPr="00DE3E4E">
              <w:rPr>
                <w:rFonts w:ascii="Times New Roman" w:hAnsi="Times New Roman" w:cs="Times New Roman"/>
              </w:rPr>
              <w:lastRenderedPageBreak/>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D2133B" w:rsidRPr="009938F4" w:rsidRDefault="00D2133B" w:rsidP="00D2133B">
            <w:pPr>
              <w:widowControl w:val="0"/>
              <w:spacing w:after="0"/>
              <w:rPr>
                <w:rFonts w:ascii="Times New Roman" w:hAnsi="Times New Roman" w:cs="Times New Roman"/>
                <w:b/>
              </w:rPr>
            </w:pPr>
            <w:r w:rsidRPr="009938F4">
              <w:rPr>
                <w:rFonts w:ascii="Times New Roman" w:hAnsi="Times New Roman" w:cs="Times New Roman"/>
                <w:b/>
              </w:rPr>
              <w:lastRenderedPageBreak/>
              <w:t>Лот №1</w:t>
            </w:r>
          </w:p>
          <w:p w:rsidR="00D2133B" w:rsidRDefault="00D2133B" w:rsidP="00D2133B">
            <w:pPr>
              <w:pStyle w:val="a4"/>
              <w:widowControl w:val="0"/>
              <w:numPr>
                <w:ilvl w:val="0"/>
                <w:numId w:val="2"/>
              </w:numPr>
              <w:spacing w:after="0"/>
              <w:rPr>
                <w:rFonts w:ascii="Times New Roman" w:hAnsi="Times New Roman" w:cs="Times New Roman"/>
              </w:rPr>
            </w:pPr>
            <w:r w:rsidRPr="00C57635">
              <w:rPr>
                <w:rFonts w:ascii="Times New Roman" w:hAnsi="Times New Roman" w:cs="Times New Roman"/>
              </w:rPr>
              <w:t xml:space="preserve">ул. </w:t>
            </w:r>
            <w:r>
              <w:rPr>
                <w:rFonts w:ascii="Times New Roman" w:hAnsi="Times New Roman" w:cs="Times New Roman"/>
              </w:rPr>
              <w:t>Дзержинского</w:t>
            </w:r>
            <w:r w:rsidRPr="00C57635">
              <w:rPr>
                <w:rFonts w:ascii="Times New Roman" w:hAnsi="Times New Roman" w:cs="Times New Roman"/>
              </w:rPr>
              <w:t>, д.</w:t>
            </w:r>
            <w:r>
              <w:rPr>
                <w:rFonts w:ascii="Times New Roman" w:hAnsi="Times New Roman" w:cs="Times New Roman"/>
              </w:rPr>
              <w:t>6</w:t>
            </w:r>
          </w:p>
          <w:p w:rsidR="004C64EB" w:rsidRPr="00DE3E4E" w:rsidRDefault="004C64EB" w:rsidP="00D72190">
            <w:pPr>
              <w:widowControl w:val="0"/>
              <w:spacing w:after="0"/>
              <w:rPr>
                <w:rFonts w:ascii="Times New Roman" w:hAnsi="Times New Roman" w:cs="Times New Roman"/>
              </w:rPr>
            </w:pPr>
          </w:p>
        </w:tc>
      </w:tr>
      <w:tr w:rsidR="00422AB8" w:rsidRPr="00DE3E4E" w:rsidTr="00565362">
        <w:trPr>
          <w:trHeight w:val="739"/>
        </w:trPr>
        <w:tc>
          <w:tcPr>
            <w:tcW w:w="3752" w:type="dxa"/>
          </w:tcPr>
          <w:p w:rsidR="00422AB8" w:rsidRPr="00DE3E4E" w:rsidRDefault="00422AB8" w:rsidP="007675C8">
            <w:pPr>
              <w:widowControl w:val="0"/>
              <w:rPr>
                <w:rFonts w:ascii="Times New Roman" w:hAnsi="Times New Roman" w:cs="Times New Roman"/>
                <w:highlight w:val="yellow"/>
              </w:rPr>
            </w:pPr>
            <w:r w:rsidRPr="00DE3E4E">
              <w:rPr>
                <w:rFonts w:ascii="Times New Roman" w:hAnsi="Times New Roman" w:cs="Times New Roman"/>
              </w:rPr>
              <w:lastRenderedPageBreak/>
              <w:t>Максимальные сроки выполнения работ:</w:t>
            </w:r>
          </w:p>
        </w:tc>
        <w:tc>
          <w:tcPr>
            <w:tcW w:w="6954" w:type="dxa"/>
          </w:tcPr>
          <w:p w:rsidR="00422AB8" w:rsidRPr="00DE3E4E" w:rsidRDefault="00EA63B5" w:rsidP="00422AB8">
            <w:pPr>
              <w:widowControl w:val="0"/>
              <w:rPr>
                <w:rFonts w:ascii="Times New Roman" w:hAnsi="Times New Roman" w:cs="Times New Roman"/>
              </w:rPr>
            </w:pPr>
            <w:r w:rsidRPr="00DE3E4E">
              <w:rPr>
                <w:rFonts w:ascii="Times New Roman" w:hAnsi="Times New Roman" w:cs="Times New Roman"/>
              </w:rPr>
              <w:t xml:space="preserve"> </w:t>
            </w:r>
            <w:r w:rsidR="000C2182" w:rsidRPr="00DE3E4E">
              <w:rPr>
                <w:rFonts w:ascii="Times New Roman" w:hAnsi="Times New Roman" w:cs="Times New Roman"/>
              </w:rPr>
              <w:t>С</w:t>
            </w:r>
            <w:r w:rsidR="00E96AF4" w:rsidRPr="00DE3E4E">
              <w:rPr>
                <w:rFonts w:ascii="Times New Roman" w:hAnsi="Times New Roman" w:cs="Times New Roman"/>
              </w:rPr>
              <w:t xml:space="preserve"> </w:t>
            </w:r>
            <w:r w:rsidR="00422AB8" w:rsidRPr="00DE3E4E">
              <w:rPr>
                <w:rFonts w:ascii="Times New Roman" w:hAnsi="Times New Roman" w:cs="Times New Roman"/>
              </w:rPr>
              <w:t xml:space="preserve">момента </w:t>
            </w:r>
            <w:r w:rsidR="00422AB8" w:rsidRPr="00C30F1D">
              <w:rPr>
                <w:rFonts w:ascii="Times New Roman" w:hAnsi="Times New Roman" w:cs="Times New Roman"/>
              </w:rPr>
              <w:t xml:space="preserve">заключения договора </w:t>
            </w:r>
            <w:r w:rsidR="00F55C08" w:rsidRPr="00C30F1D">
              <w:rPr>
                <w:rFonts w:ascii="Times New Roman" w:hAnsi="Times New Roman" w:cs="Times New Roman"/>
              </w:rPr>
              <w:t xml:space="preserve"> </w:t>
            </w:r>
            <w:r w:rsidR="00F55C08" w:rsidRPr="00C30F1D">
              <w:rPr>
                <w:rFonts w:ascii="Times New Roman" w:hAnsi="Times New Roman" w:cs="Times New Roman"/>
                <w:b/>
              </w:rPr>
              <w:t>по</w:t>
            </w:r>
            <w:r w:rsidR="00F55C08" w:rsidRPr="00C30F1D">
              <w:rPr>
                <w:rFonts w:ascii="Times New Roman" w:hAnsi="Times New Roman" w:cs="Times New Roman"/>
              </w:rPr>
              <w:t xml:space="preserve"> </w:t>
            </w:r>
            <w:r w:rsidR="00753E8B" w:rsidRPr="00C30F1D">
              <w:rPr>
                <w:rFonts w:ascii="Times New Roman" w:hAnsi="Times New Roman" w:cs="Times New Roman"/>
                <w:b/>
              </w:rPr>
              <w:t>1</w:t>
            </w:r>
            <w:r w:rsidR="00C30F1D">
              <w:rPr>
                <w:rFonts w:ascii="Times New Roman" w:hAnsi="Times New Roman" w:cs="Times New Roman"/>
                <w:b/>
              </w:rPr>
              <w:t>0</w:t>
            </w:r>
            <w:r w:rsidR="005C6E81" w:rsidRPr="00C30F1D">
              <w:rPr>
                <w:rFonts w:ascii="Times New Roman" w:hAnsi="Times New Roman" w:cs="Times New Roman"/>
                <w:b/>
              </w:rPr>
              <w:t>.11.202</w:t>
            </w:r>
            <w:r w:rsidR="00786285" w:rsidRPr="00C30F1D">
              <w:rPr>
                <w:rFonts w:ascii="Times New Roman" w:hAnsi="Times New Roman" w:cs="Times New Roman"/>
                <w:b/>
              </w:rPr>
              <w:t>1</w:t>
            </w:r>
            <w:r w:rsidR="00D2133B" w:rsidRPr="00C30F1D">
              <w:rPr>
                <w:rFonts w:ascii="Times New Roman" w:hAnsi="Times New Roman" w:cs="Times New Roman"/>
                <w:b/>
              </w:rPr>
              <w:t xml:space="preserve"> г</w:t>
            </w:r>
            <w:r w:rsidR="00422AB8" w:rsidRPr="00C30F1D">
              <w:rPr>
                <w:rFonts w:ascii="Times New Roman" w:hAnsi="Times New Roman" w:cs="Times New Roman"/>
              </w:rPr>
              <w:t>.</w:t>
            </w:r>
          </w:p>
          <w:p w:rsidR="00E96AF4" w:rsidRPr="00DE3E4E" w:rsidRDefault="00E96AF4" w:rsidP="00422AB8">
            <w:pPr>
              <w:widowControl w:val="0"/>
              <w:rPr>
                <w:rFonts w:ascii="Times New Roman" w:hAnsi="Times New Roman" w:cs="Times New Roman"/>
              </w:rPr>
            </w:pPr>
          </w:p>
        </w:tc>
      </w:tr>
      <w:tr w:rsidR="00422AB8" w:rsidRPr="00DE3E4E" w:rsidTr="00565362">
        <w:tc>
          <w:tcPr>
            <w:tcW w:w="3752"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6954" w:type="dxa"/>
          </w:tcPr>
          <w:p w:rsidR="002D1CAA" w:rsidRPr="00C30F1D" w:rsidRDefault="00032465" w:rsidP="005065F2">
            <w:pPr>
              <w:widowControl w:val="0"/>
              <w:spacing w:after="0"/>
              <w:rPr>
                <w:rFonts w:ascii="Times New Roman" w:hAnsi="Times New Roman" w:cs="Times New Roman"/>
                <w:b/>
              </w:rPr>
            </w:pPr>
            <w:r w:rsidRPr="00C30F1D">
              <w:rPr>
                <w:rFonts w:ascii="Times New Roman" w:hAnsi="Times New Roman" w:cs="Times New Roman"/>
                <w:b/>
              </w:rPr>
              <w:t>Лот №1</w:t>
            </w:r>
          </w:p>
          <w:p w:rsidR="00724F67" w:rsidRPr="00C30F1D" w:rsidRDefault="00A44260" w:rsidP="00724F67">
            <w:pPr>
              <w:pStyle w:val="ConsPlusNormal"/>
              <w:ind w:firstLine="709"/>
              <w:jc w:val="both"/>
              <w:rPr>
                <w:rFonts w:ascii="Times New Roman" w:hAnsi="Times New Roman" w:cs="Times New Roman"/>
                <w:b/>
                <w:szCs w:val="22"/>
              </w:rPr>
            </w:pPr>
            <w:r w:rsidRPr="00C30F1D">
              <w:rPr>
                <w:rFonts w:ascii="Times New Roman" w:hAnsi="Times New Roman" w:cs="Times New Roman"/>
                <w:b/>
                <w:szCs w:val="22"/>
              </w:rPr>
              <w:t>7 211 497</w:t>
            </w:r>
            <w:r w:rsidR="00724F67" w:rsidRPr="00C30F1D">
              <w:rPr>
                <w:rFonts w:ascii="Times New Roman" w:hAnsi="Times New Roman" w:cs="Times New Roman"/>
                <w:b/>
                <w:szCs w:val="22"/>
              </w:rPr>
              <w:t xml:space="preserve"> рублей 00 копеек без НДС</w:t>
            </w:r>
            <w:proofErr w:type="gramStart"/>
            <w:r w:rsidR="00724F67" w:rsidRPr="00C30F1D">
              <w:rPr>
                <w:rFonts w:ascii="Times New Roman" w:hAnsi="Times New Roman" w:cs="Times New Roman"/>
                <w:b/>
                <w:szCs w:val="22"/>
              </w:rPr>
              <w:t xml:space="preserve"> ,</w:t>
            </w:r>
            <w:proofErr w:type="gramEnd"/>
          </w:p>
          <w:p w:rsidR="00724F67" w:rsidRPr="00C30F1D" w:rsidRDefault="00A44260" w:rsidP="00724F67">
            <w:pPr>
              <w:pStyle w:val="ConsPlusNormal"/>
              <w:ind w:firstLine="709"/>
              <w:jc w:val="both"/>
              <w:rPr>
                <w:rFonts w:ascii="Times New Roman" w:hAnsi="Times New Roman" w:cs="Times New Roman"/>
                <w:b/>
                <w:szCs w:val="22"/>
              </w:rPr>
            </w:pPr>
            <w:r w:rsidRPr="00C30F1D">
              <w:rPr>
                <w:rFonts w:ascii="Times New Roman" w:hAnsi="Times New Roman" w:cs="Times New Roman"/>
                <w:b/>
                <w:szCs w:val="22"/>
              </w:rPr>
              <w:t>8 653 796,4</w:t>
            </w:r>
            <w:r w:rsidR="00724F67" w:rsidRPr="00C30F1D">
              <w:rPr>
                <w:rFonts w:ascii="Times New Roman" w:hAnsi="Times New Roman" w:cs="Times New Roman"/>
                <w:b/>
                <w:szCs w:val="22"/>
              </w:rPr>
              <w:t>0 (</w:t>
            </w:r>
            <w:r w:rsidR="00CA1D32" w:rsidRPr="00C30F1D">
              <w:rPr>
                <w:rFonts w:ascii="Times New Roman" w:hAnsi="Times New Roman" w:cs="Times New Roman"/>
                <w:b/>
                <w:szCs w:val="22"/>
              </w:rPr>
              <w:t xml:space="preserve">восемь </w:t>
            </w:r>
            <w:r w:rsidR="00724F67" w:rsidRPr="00C30F1D">
              <w:rPr>
                <w:rFonts w:ascii="Times New Roman" w:hAnsi="Times New Roman" w:cs="Times New Roman"/>
                <w:b/>
                <w:szCs w:val="22"/>
              </w:rPr>
              <w:t xml:space="preserve">миллионов шестьсот </w:t>
            </w:r>
            <w:r w:rsidR="00CA1D32" w:rsidRPr="00C30F1D">
              <w:rPr>
                <w:rFonts w:ascii="Times New Roman" w:hAnsi="Times New Roman" w:cs="Times New Roman"/>
                <w:b/>
                <w:szCs w:val="22"/>
              </w:rPr>
              <w:t>пятьдесят три</w:t>
            </w:r>
            <w:r w:rsidR="00724F67" w:rsidRPr="00C30F1D">
              <w:rPr>
                <w:rFonts w:ascii="Times New Roman" w:hAnsi="Times New Roman" w:cs="Times New Roman"/>
                <w:b/>
                <w:szCs w:val="22"/>
              </w:rPr>
              <w:t xml:space="preserve">  тысяч</w:t>
            </w:r>
            <w:r w:rsidR="00CA1D32" w:rsidRPr="00C30F1D">
              <w:rPr>
                <w:rFonts w:ascii="Times New Roman" w:hAnsi="Times New Roman" w:cs="Times New Roman"/>
                <w:b/>
                <w:szCs w:val="22"/>
              </w:rPr>
              <w:t>и</w:t>
            </w:r>
            <w:r w:rsidR="00724F67" w:rsidRPr="00C30F1D">
              <w:rPr>
                <w:rFonts w:ascii="Times New Roman" w:hAnsi="Times New Roman" w:cs="Times New Roman"/>
                <w:b/>
                <w:szCs w:val="22"/>
              </w:rPr>
              <w:t xml:space="preserve"> </w:t>
            </w:r>
            <w:r w:rsidR="00CA1D32" w:rsidRPr="00C30F1D">
              <w:rPr>
                <w:rFonts w:ascii="Times New Roman" w:hAnsi="Times New Roman" w:cs="Times New Roman"/>
                <w:b/>
                <w:szCs w:val="22"/>
              </w:rPr>
              <w:t>семьсот девяносто шес</w:t>
            </w:r>
            <w:r w:rsidR="00724F67" w:rsidRPr="00C30F1D">
              <w:rPr>
                <w:rFonts w:ascii="Times New Roman" w:hAnsi="Times New Roman" w:cs="Times New Roman"/>
                <w:b/>
                <w:szCs w:val="22"/>
              </w:rPr>
              <w:t>ть) рублей  40 копеек с НДС</w:t>
            </w:r>
          </w:p>
          <w:p w:rsidR="00A074CA" w:rsidRPr="00C30F1D" w:rsidRDefault="00A074CA" w:rsidP="00A074CA">
            <w:pPr>
              <w:pStyle w:val="ConsPlusNormal"/>
              <w:ind w:firstLine="709"/>
              <w:jc w:val="both"/>
              <w:rPr>
                <w:rFonts w:ascii="Times New Roman" w:hAnsi="Times New Roman" w:cs="Times New Roman"/>
                <w:iCs/>
                <w:szCs w:val="22"/>
              </w:rPr>
            </w:pPr>
            <w:r w:rsidRPr="00C30F1D">
              <w:rPr>
                <w:rFonts w:ascii="Times New Roman" w:hAnsi="Times New Roman" w:cs="Times New Roman"/>
                <w:szCs w:val="22"/>
              </w:rPr>
              <w:t>Начальная (максимальная) цена к</w:t>
            </w:r>
            <w:r w:rsidR="007F30F8" w:rsidRPr="00C30F1D">
              <w:rPr>
                <w:rFonts w:ascii="Times New Roman" w:hAnsi="Times New Roman" w:cs="Times New Roman"/>
                <w:szCs w:val="22"/>
              </w:rPr>
              <w:t xml:space="preserve">онтракта на выполнение работ по </w:t>
            </w:r>
            <w:r w:rsidRPr="00C30F1D">
              <w:rPr>
                <w:rFonts w:ascii="Times New Roman" w:hAnsi="Times New Roman" w:cs="Times New Roman"/>
                <w:bCs/>
                <w:szCs w:val="22"/>
              </w:rPr>
              <w:t>капитальному ремонту</w:t>
            </w:r>
            <w:r w:rsidR="007F30F8" w:rsidRPr="00C30F1D">
              <w:rPr>
                <w:rFonts w:ascii="Times New Roman" w:hAnsi="Times New Roman" w:cs="Times New Roman"/>
                <w:bCs/>
                <w:szCs w:val="22"/>
              </w:rPr>
              <w:t xml:space="preserve"> </w:t>
            </w:r>
            <w:r w:rsidRPr="00C30F1D">
              <w:rPr>
                <w:rFonts w:ascii="Times New Roman" w:hAnsi="Times New Roman" w:cs="Times New Roman"/>
                <w:szCs w:val="22"/>
              </w:rPr>
              <w:t xml:space="preserve">определяется локальным сметным расчетом. </w:t>
            </w:r>
            <w:proofErr w:type="gramStart"/>
            <w:r w:rsidRPr="00C30F1D">
              <w:rPr>
                <w:rFonts w:ascii="Times New Roman" w:hAnsi="Times New Roman" w:cs="Times New Roman"/>
                <w:szCs w:val="22"/>
              </w:rPr>
              <w:t>Цена договора включает стоимость выполненных работ с учетом НДС, включает 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C30F1D">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032465" w:rsidRPr="00C30F1D" w:rsidRDefault="00A074CA" w:rsidP="00786285">
            <w:pPr>
              <w:widowControl w:val="0"/>
              <w:spacing w:after="0" w:line="240" w:lineRule="auto"/>
              <w:rPr>
                <w:rFonts w:ascii="Times New Roman" w:hAnsi="Times New Roman" w:cs="Times New Roman"/>
                <w:b/>
              </w:rPr>
            </w:pPr>
            <w:r w:rsidRPr="00C30F1D">
              <w:rPr>
                <w:rFonts w:ascii="Times New Roman" w:hAnsi="Times New Roman" w:cs="Times New Roman"/>
              </w:rPr>
              <w:t>Определенные по результатам конкурса договорная цена и объем работ могут изменяться при производстве работ</w:t>
            </w:r>
            <w:r w:rsidR="00786285" w:rsidRPr="00C30F1D">
              <w:rPr>
                <w:rFonts w:ascii="Times New Roman" w:hAnsi="Times New Roman" w:cs="Times New Roman"/>
              </w:rPr>
              <w:t xml:space="preserve"> в рамках выделенного финансирования</w:t>
            </w:r>
            <w:r w:rsidR="00D2133B" w:rsidRPr="00C30F1D">
              <w:rPr>
                <w:rFonts w:ascii="Times New Roman" w:hAnsi="Times New Roman" w:cs="Times New Roman"/>
              </w:rPr>
              <w:t>.</w:t>
            </w:r>
          </w:p>
        </w:tc>
      </w:tr>
      <w:tr w:rsidR="00422AB8" w:rsidRPr="00DE3E4E" w:rsidTr="00565362">
        <w:tc>
          <w:tcPr>
            <w:tcW w:w="3752"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6954"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422AB8" w:rsidRPr="00DE3E4E" w:rsidTr="00565362">
        <w:tc>
          <w:tcPr>
            <w:tcW w:w="3752"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6954" w:type="dxa"/>
          </w:tcPr>
          <w:p w:rsidR="00422AB8" w:rsidRPr="00C30F1D" w:rsidRDefault="009A6229" w:rsidP="00786285">
            <w:pPr>
              <w:spacing w:after="0"/>
              <w:jc w:val="both"/>
              <w:rPr>
                <w:rFonts w:ascii="Times New Roman" w:hAnsi="Times New Roman" w:cs="Times New Roman"/>
              </w:rPr>
            </w:pPr>
            <w:r w:rsidRPr="00C30F1D">
              <w:rPr>
                <w:rFonts w:ascii="Times New Roman" w:hAnsi="Times New Roman" w:cs="Times New Roman"/>
                <w:bCs/>
              </w:rPr>
              <w:t xml:space="preserve">Предоставление субсидий  Управляющим организациям на возмещение затрат по проведению капитального ремонта многоквартирных домов муниципального образования город Норильск </w:t>
            </w:r>
            <w:r w:rsidR="00786285" w:rsidRPr="00C30F1D">
              <w:rPr>
                <w:rFonts w:ascii="Times New Roman" w:hAnsi="Times New Roman" w:cs="Times New Roman"/>
                <w:bCs/>
              </w:rPr>
              <w:t xml:space="preserve"> </w:t>
            </w:r>
            <w:r w:rsidR="00786285" w:rsidRPr="00C30F1D">
              <w:rPr>
                <w:rFonts w:ascii="Times New Roman" w:hAnsi="Times New Roman" w:cs="Times New Roman"/>
                <w:color w:val="000000"/>
              </w:rPr>
              <w:t>в рамках подпрограммы 2 «Организация проведения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00786285" w:rsidRPr="00C30F1D">
              <w:rPr>
                <w:rFonts w:ascii="Times New Roman" w:hAnsi="Times New Roman" w:cs="Times New Roman"/>
                <w:bCs/>
              </w:rPr>
              <w:t xml:space="preserve"> утвержденной постановлением Администрации города Норильска от 07.12.2016 № 585</w:t>
            </w:r>
          </w:p>
        </w:tc>
      </w:tr>
      <w:tr w:rsidR="005077E9" w:rsidRPr="00DE3E4E" w:rsidTr="00565362">
        <w:trPr>
          <w:trHeight w:val="2696"/>
        </w:trPr>
        <w:tc>
          <w:tcPr>
            <w:tcW w:w="3752"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6954" w:type="dxa"/>
          </w:tcPr>
          <w:p w:rsidR="005077E9" w:rsidRPr="00C30F1D" w:rsidRDefault="005077E9" w:rsidP="005C6E81">
            <w:pPr>
              <w:pStyle w:val="ConsPlusNormal"/>
              <w:rPr>
                <w:rFonts w:ascii="Times New Roman" w:hAnsi="Times New Roman" w:cs="Times New Roman"/>
                <w:szCs w:val="22"/>
              </w:rPr>
            </w:pPr>
            <w:r w:rsidRPr="00C30F1D">
              <w:rPr>
                <w:rFonts w:ascii="Times New Roman" w:hAnsi="Times New Roman" w:cs="Times New Roman"/>
                <w:szCs w:val="22"/>
              </w:rPr>
              <w:t>Оплата выполненных работ осуществляется после полного окончания работ на основании подписанного акта сдачи-приемки выполненных работ без замечаний,  в течение 3-х (трех) банковских дней с момента получения финансирования (субсидий) из средств  местного бюджета.</w:t>
            </w:r>
          </w:p>
          <w:p w:rsidR="005077E9" w:rsidRPr="00C30F1D" w:rsidRDefault="005077E9" w:rsidP="005C6E81">
            <w:pPr>
              <w:widowControl w:val="0"/>
              <w:tabs>
                <w:tab w:val="left" w:pos="851"/>
                <w:tab w:val="left" w:pos="1156"/>
              </w:tabs>
              <w:spacing w:line="274" w:lineRule="exact"/>
              <w:jc w:val="both"/>
              <w:rPr>
                <w:rFonts w:ascii="Times New Roman" w:hAnsi="Times New Roman" w:cs="Times New Roman"/>
                <w:color w:val="000000"/>
              </w:rPr>
            </w:pPr>
            <w:r w:rsidRPr="00C30F1D">
              <w:rPr>
                <w:rFonts w:ascii="Times New Roman" w:hAnsi="Times New Roman" w:cs="Times New Roman"/>
              </w:rPr>
              <w:t>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при условии поступления денежных средств из средств местного бюджета на расчетный счет Заказчика.</w:t>
            </w:r>
          </w:p>
          <w:p w:rsidR="005077E9" w:rsidRPr="00C30F1D" w:rsidRDefault="005077E9" w:rsidP="005C6E81">
            <w:pPr>
              <w:pStyle w:val="ConsPlusNormal"/>
              <w:rPr>
                <w:rFonts w:ascii="Times New Roman" w:hAnsi="Times New Roman" w:cs="Times New Roman"/>
                <w:szCs w:val="22"/>
              </w:rPr>
            </w:pPr>
          </w:p>
        </w:tc>
      </w:tr>
      <w:tr w:rsidR="005077E9" w:rsidRPr="00DE3E4E" w:rsidTr="00565362">
        <w:tc>
          <w:tcPr>
            <w:tcW w:w="3752" w:type="dxa"/>
          </w:tcPr>
          <w:p w:rsidR="005077E9" w:rsidRPr="00DE3E4E" w:rsidRDefault="005077E9"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6954" w:type="dxa"/>
          </w:tcPr>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5077E9" w:rsidRPr="00DE3E4E" w:rsidRDefault="005077E9"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lastRenderedPageBreak/>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5077E9" w:rsidRPr="00DE3E4E" w:rsidRDefault="005077E9"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77E9" w:rsidRPr="005077E9" w:rsidRDefault="005077E9"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5077E9" w:rsidRPr="00DE3E4E" w:rsidTr="00565362">
        <w:tc>
          <w:tcPr>
            <w:tcW w:w="3752" w:type="dxa"/>
          </w:tcPr>
          <w:p w:rsidR="005077E9" w:rsidRPr="008273E2" w:rsidRDefault="005077E9"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6954" w:type="dxa"/>
          </w:tcPr>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77E9" w:rsidRPr="008273E2" w:rsidRDefault="005077E9"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i/>
                <w:lang w:eastAsia="ru-RU"/>
              </w:rPr>
              <w:t>Выписка из реестра СРО о допуске к выполнению  работ.</w:t>
            </w:r>
          </w:p>
          <w:p w:rsidR="00216AC5" w:rsidRDefault="005077E9" w:rsidP="005077E9">
            <w:pPr>
              <w:widowControl w:val="0"/>
              <w:autoSpaceDE w:val="0"/>
              <w:autoSpaceDN w:val="0"/>
              <w:spacing w:after="0" w:line="240" w:lineRule="auto"/>
              <w:ind w:firstLine="709"/>
              <w:jc w:val="both"/>
              <w:rPr>
                <w:rFonts w:ascii="Times New Roman" w:eastAsia="Times New Roman" w:hAnsi="Times New Roman" w:cs="Times New Roman"/>
                <w:highlight w:val="cyan"/>
                <w:lang w:eastAsia="ru-RU"/>
              </w:rPr>
            </w:pPr>
            <w:r w:rsidRPr="008273E2">
              <w:rPr>
                <w:rFonts w:ascii="Times New Roman" w:eastAsia="Times New Roman" w:hAnsi="Times New Roman" w:cs="Times New Roman"/>
                <w:bCs/>
                <w:i/>
                <w:lang w:eastAsia="ru-RU"/>
              </w:rPr>
              <w:t>Выписки должны быть выданы не позднее 30 дней.</w:t>
            </w:r>
            <w:r w:rsidR="00216AC5" w:rsidRPr="00216AC5">
              <w:rPr>
                <w:rFonts w:ascii="Times New Roman" w:eastAsia="Times New Roman" w:hAnsi="Times New Roman" w:cs="Times New Roman"/>
                <w:highlight w:val="cyan"/>
                <w:lang w:eastAsia="ru-RU"/>
              </w:rPr>
              <w:t xml:space="preserve"> </w:t>
            </w:r>
          </w:p>
          <w:p w:rsidR="005077E9" w:rsidRPr="005077E9" w:rsidRDefault="00216AC5" w:rsidP="00753E8B">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C30F1D">
              <w:rPr>
                <w:rFonts w:ascii="Times New Roman" w:eastAsia="Times New Roman" w:hAnsi="Times New Roman" w:cs="Times New Roman"/>
                <w:lang w:eastAsia="ru-RU"/>
              </w:rPr>
              <w:t xml:space="preserve">Опыт работы по выполнению работ по </w:t>
            </w:r>
            <w:r w:rsidR="00753E8B" w:rsidRPr="00C30F1D">
              <w:rPr>
                <w:rFonts w:ascii="Times New Roman" w:eastAsia="Times New Roman" w:hAnsi="Times New Roman" w:cs="Times New Roman"/>
                <w:lang w:eastAsia="ru-RU"/>
              </w:rPr>
              <w:t>ремонту несущих конструкций «О» цикла</w:t>
            </w:r>
            <w:r w:rsidRPr="00C30F1D">
              <w:rPr>
                <w:rFonts w:ascii="Times New Roman" w:eastAsia="Times New Roman" w:hAnsi="Times New Roman" w:cs="Times New Roman"/>
                <w:lang w:eastAsia="ru-RU"/>
              </w:rPr>
              <w:t xml:space="preserve"> зданий с предоставлением отзывов</w:t>
            </w:r>
            <w:r w:rsidRPr="00C30F1D">
              <w:rPr>
                <w:rFonts w:ascii="Times New Roman" w:hAnsi="Times New Roman" w:cs="Times New Roman"/>
              </w:rPr>
              <w:t>.</w:t>
            </w:r>
          </w:p>
        </w:tc>
      </w:tr>
      <w:tr w:rsidR="00216AC5" w:rsidRPr="00DE3E4E" w:rsidTr="00565362">
        <w:trPr>
          <w:trHeight w:val="252"/>
        </w:trPr>
        <w:tc>
          <w:tcPr>
            <w:tcW w:w="3752" w:type="dxa"/>
          </w:tcPr>
          <w:p w:rsidR="009A7005" w:rsidRDefault="009A7005" w:rsidP="00A66A2E">
            <w:pPr>
              <w:pStyle w:val="ConsPlusNormal"/>
              <w:rPr>
                <w:rFonts w:ascii="Times New Roman" w:hAnsi="Times New Roman" w:cs="Times New Roman"/>
                <w:szCs w:val="22"/>
              </w:rPr>
            </w:pPr>
          </w:p>
          <w:p w:rsidR="009A7005" w:rsidRDefault="009A7005" w:rsidP="00A66A2E">
            <w:pPr>
              <w:pStyle w:val="ConsPlusNormal"/>
              <w:rPr>
                <w:rFonts w:ascii="Times New Roman" w:hAnsi="Times New Roman" w:cs="Times New Roman"/>
                <w:szCs w:val="22"/>
              </w:rPr>
            </w:pPr>
          </w:p>
          <w:p w:rsidR="009A7005" w:rsidRDefault="009A7005" w:rsidP="009A7005">
            <w:pPr>
              <w:pStyle w:val="ConsPlusNormal"/>
              <w:rPr>
                <w:rFonts w:ascii="Times New Roman" w:hAnsi="Times New Roman" w:cs="Times New Roman"/>
                <w:szCs w:val="22"/>
              </w:rPr>
            </w:pPr>
            <w:r w:rsidRPr="00DE3E4E">
              <w:rPr>
                <w:rFonts w:ascii="Times New Roman" w:hAnsi="Times New Roman" w:cs="Times New Roman"/>
                <w:szCs w:val="22"/>
              </w:rPr>
              <w:t>Информация о  проведении открытого конкурса:</w:t>
            </w:r>
          </w:p>
          <w:p w:rsidR="009A7005" w:rsidRDefault="009A7005" w:rsidP="009A7005">
            <w:pPr>
              <w:pStyle w:val="ConsPlusNormal"/>
              <w:rPr>
                <w:rFonts w:ascii="Times New Roman" w:hAnsi="Times New Roman" w:cs="Times New Roman"/>
                <w:szCs w:val="22"/>
              </w:rPr>
            </w:pPr>
          </w:p>
          <w:p w:rsidR="009A7005" w:rsidRDefault="009A7005" w:rsidP="00A66A2E">
            <w:pPr>
              <w:pStyle w:val="ConsPlusNormal"/>
              <w:rPr>
                <w:rFonts w:ascii="Times New Roman" w:hAnsi="Times New Roman" w:cs="Times New Roman"/>
                <w:szCs w:val="22"/>
              </w:rPr>
            </w:pPr>
          </w:p>
          <w:p w:rsidR="009A7005" w:rsidRDefault="009A7005" w:rsidP="00A66A2E">
            <w:pPr>
              <w:pStyle w:val="ConsPlusNormal"/>
              <w:rPr>
                <w:rFonts w:ascii="Times New Roman" w:hAnsi="Times New Roman" w:cs="Times New Roman"/>
                <w:szCs w:val="22"/>
              </w:rPr>
            </w:pPr>
          </w:p>
          <w:p w:rsidR="009A7005" w:rsidRDefault="009A7005" w:rsidP="00A66A2E">
            <w:pPr>
              <w:pStyle w:val="ConsPlusNormal"/>
              <w:rPr>
                <w:rFonts w:ascii="Times New Roman" w:hAnsi="Times New Roman" w:cs="Times New Roman"/>
                <w:szCs w:val="22"/>
              </w:rPr>
            </w:pPr>
          </w:p>
          <w:p w:rsidR="00216AC5" w:rsidRPr="00DE3E4E" w:rsidRDefault="009A7005" w:rsidP="00A66A2E">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6954" w:type="dxa"/>
          </w:tcPr>
          <w:p w:rsidR="009A7005" w:rsidRPr="00C30F1D" w:rsidRDefault="009A7005" w:rsidP="00DB003C">
            <w:pPr>
              <w:pStyle w:val="ConsPlusNormal"/>
              <w:rPr>
                <w:rFonts w:ascii="Times New Roman" w:hAnsi="Times New Roman" w:cs="Times New Roman"/>
                <w:szCs w:val="22"/>
              </w:rPr>
            </w:pPr>
          </w:p>
          <w:p w:rsidR="009A7005" w:rsidRPr="00C30F1D" w:rsidRDefault="009A7005" w:rsidP="00DB003C">
            <w:pPr>
              <w:pStyle w:val="ConsPlusNormal"/>
              <w:rPr>
                <w:rFonts w:ascii="Times New Roman" w:hAnsi="Times New Roman" w:cs="Times New Roman"/>
                <w:szCs w:val="22"/>
              </w:rPr>
            </w:pPr>
          </w:p>
          <w:p w:rsidR="009A7005" w:rsidRPr="00C30F1D" w:rsidRDefault="009A7005" w:rsidP="00DB003C">
            <w:pPr>
              <w:pStyle w:val="ConsPlusNormal"/>
              <w:rPr>
                <w:rFonts w:ascii="Times New Roman" w:hAnsi="Times New Roman" w:cs="Times New Roman"/>
                <w:szCs w:val="22"/>
              </w:rPr>
            </w:pPr>
          </w:p>
          <w:p w:rsidR="009A7005" w:rsidRPr="00C30F1D" w:rsidRDefault="009A7005" w:rsidP="00DB003C">
            <w:pPr>
              <w:pStyle w:val="ConsPlusNormal"/>
              <w:rPr>
                <w:rFonts w:ascii="Times New Roman" w:hAnsi="Times New Roman" w:cs="Times New Roman"/>
                <w:szCs w:val="22"/>
              </w:rPr>
            </w:pPr>
          </w:p>
          <w:p w:rsidR="009A7005" w:rsidRPr="00C30F1D" w:rsidRDefault="009A7005" w:rsidP="00DB003C">
            <w:pPr>
              <w:pStyle w:val="ConsPlusNormal"/>
              <w:rPr>
                <w:rFonts w:ascii="Times New Roman" w:hAnsi="Times New Roman" w:cs="Times New Roman"/>
                <w:szCs w:val="22"/>
              </w:rPr>
            </w:pPr>
          </w:p>
          <w:p w:rsidR="009A7005" w:rsidRPr="00C30F1D" w:rsidRDefault="009A7005" w:rsidP="00DB003C">
            <w:pPr>
              <w:pStyle w:val="ConsPlusNormal"/>
              <w:rPr>
                <w:rFonts w:ascii="Times New Roman" w:hAnsi="Times New Roman" w:cs="Times New Roman"/>
                <w:szCs w:val="22"/>
              </w:rPr>
            </w:pPr>
          </w:p>
          <w:p w:rsidR="00216AC5" w:rsidRPr="00C30F1D" w:rsidRDefault="00216AC5" w:rsidP="00C30F1D">
            <w:pPr>
              <w:pStyle w:val="ConsPlusNormal"/>
              <w:rPr>
                <w:rFonts w:ascii="Times New Roman" w:hAnsi="Times New Roman" w:cs="Times New Roman"/>
                <w:szCs w:val="22"/>
              </w:rPr>
            </w:pPr>
            <w:r w:rsidRPr="00C30F1D">
              <w:rPr>
                <w:rFonts w:ascii="Times New Roman" w:hAnsi="Times New Roman" w:cs="Times New Roman"/>
                <w:szCs w:val="22"/>
              </w:rPr>
              <w:lastRenderedPageBreak/>
              <w:t xml:space="preserve">Информация, содержащая  сведения и документы к заявке, размещена и доступна для ознакомления на сайте компании </w:t>
            </w:r>
            <w:r w:rsidR="00C30F1D" w:rsidRPr="00C30F1D">
              <w:rPr>
                <w:rFonts w:ascii="Times New Roman" w:hAnsi="Times New Roman" w:cs="Times New Roman"/>
                <w:szCs w:val="22"/>
              </w:rPr>
              <w:t xml:space="preserve">на сайте </w:t>
            </w:r>
            <w:proofErr w:type="spellStart"/>
            <w:r w:rsidR="00C30F1D" w:rsidRPr="00C30F1D">
              <w:rPr>
                <w:rFonts w:ascii="Times New Roman" w:hAnsi="Times New Roman" w:cs="Times New Roman"/>
                <w:szCs w:val="22"/>
              </w:rPr>
              <w:t>http</w:t>
            </w:r>
            <w:proofErr w:type="spellEnd"/>
            <w:r w:rsidR="00C30F1D" w:rsidRPr="00C30F1D">
              <w:rPr>
                <w:rFonts w:ascii="Times New Roman" w:hAnsi="Times New Roman" w:cs="Times New Roman"/>
                <w:szCs w:val="22"/>
                <w:lang w:val="en-US"/>
              </w:rPr>
              <w:t>s</w:t>
            </w:r>
            <w:r w:rsidR="00C30F1D" w:rsidRPr="00C30F1D">
              <w:rPr>
                <w:rFonts w:ascii="Times New Roman" w:hAnsi="Times New Roman" w:cs="Times New Roman"/>
                <w:szCs w:val="22"/>
              </w:rPr>
              <w:t>://</w:t>
            </w:r>
            <w:proofErr w:type="spellStart"/>
            <w:r w:rsidR="00C30F1D" w:rsidRPr="00C30F1D">
              <w:rPr>
                <w:rFonts w:ascii="Times New Roman" w:hAnsi="Times New Roman" w:cs="Times New Roman"/>
                <w:szCs w:val="22"/>
              </w:rPr>
              <w:t>жт-норильск</w:t>
            </w:r>
            <w:proofErr w:type="spellEnd"/>
            <w:r w:rsidR="00C30F1D" w:rsidRPr="00C30F1D">
              <w:rPr>
                <w:rFonts w:ascii="Times New Roman" w:hAnsi="Times New Roman" w:cs="Times New Roman"/>
                <w:szCs w:val="22"/>
              </w:rPr>
              <w:t xml:space="preserve">. </w:t>
            </w:r>
            <w:proofErr w:type="spellStart"/>
            <w:r w:rsidR="00C30F1D" w:rsidRPr="00C30F1D">
              <w:rPr>
                <w:rFonts w:ascii="Times New Roman" w:hAnsi="Times New Roman" w:cs="Times New Roman"/>
                <w:szCs w:val="22"/>
              </w:rPr>
              <w:t>рф</w:t>
            </w:r>
            <w:proofErr w:type="spellEnd"/>
            <w:r w:rsidRPr="00C30F1D">
              <w:rPr>
                <w:rFonts w:ascii="Times New Roman" w:hAnsi="Times New Roman" w:cs="Times New Roman"/>
                <w:szCs w:val="22"/>
              </w:rPr>
              <w:t xml:space="preserve">, в разделе НОВОСТИ, Закупки 2021- </w:t>
            </w:r>
            <w:r w:rsidRPr="00C30F1D">
              <w:rPr>
                <w:rFonts w:ascii="Times New Roman" w:hAnsi="Times New Roman" w:cs="Times New Roman"/>
                <w:color w:val="000000"/>
              </w:rPr>
              <w:t>«Ремонт несущих конструкций «</w:t>
            </w:r>
            <w:r w:rsidR="00B579F1" w:rsidRPr="00C30F1D">
              <w:rPr>
                <w:rFonts w:ascii="Times New Roman" w:hAnsi="Times New Roman" w:cs="Times New Roman"/>
                <w:color w:val="000000"/>
              </w:rPr>
              <w:t>0</w:t>
            </w:r>
            <w:r w:rsidRPr="00C30F1D">
              <w:rPr>
                <w:rFonts w:ascii="Times New Roman" w:hAnsi="Times New Roman" w:cs="Times New Roman"/>
                <w:color w:val="000000"/>
              </w:rPr>
              <w:t xml:space="preserve">» цикла» </w:t>
            </w:r>
            <w:r w:rsidRPr="00C30F1D">
              <w:rPr>
                <w:rFonts w:ascii="Times New Roman" w:hAnsi="Times New Roman" w:cs="Times New Roman"/>
                <w:szCs w:val="22"/>
              </w:rPr>
              <w:t xml:space="preserve">- ООО </w:t>
            </w:r>
            <w:r w:rsidR="00B579F1" w:rsidRPr="00C30F1D">
              <w:rPr>
                <w:rFonts w:ascii="Times New Roman" w:hAnsi="Times New Roman" w:cs="Times New Roman"/>
                <w:szCs w:val="22"/>
              </w:rPr>
              <w:t>«</w:t>
            </w:r>
            <w:r w:rsidRPr="00C30F1D">
              <w:rPr>
                <w:rFonts w:ascii="Times New Roman" w:hAnsi="Times New Roman" w:cs="Times New Roman"/>
                <w:szCs w:val="22"/>
              </w:rPr>
              <w:t>Уютный дом»</w:t>
            </w:r>
          </w:p>
        </w:tc>
      </w:tr>
      <w:tr w:rsidR="00216AC5" w:rsidRPr="00DE3E4E" w:rsidTr="00565362">
        <w:tc>
          <w:tcPr>
            <w:tcW w:w="3752" w:type="dxa"/>
          </w:tcPr>
          <w:p w:rsidR="00216AC5" w:rsidRPr="00DE3E4E" w:rsidRDefault="009A7005" w:rsidP="00EC0E37">
            <w:pPr>
              <w:pStyle w:val="ConsPlusNormal"/>
              <w:rPr>
                <w:rFonts w:ascii="Times New Roman" w:hAnsi="Times New Roman" w:cs="Times New Roman"/>
                <w:szCs w:val="22"/>
              </w:rPr>
            </w:pPr>
            <w:r w:rsidRPr="00DE3E4E">
              <w:rPr>
                <w:rFonts w:ascii="Times New Roman" w:hAnsi="Times New Roman" w:cs="Times New Roman"/>
                <w:szCs w:val="22"/>
              </w:rPr>
              <w:lastRenderedPageBreak/>
              <w:t>Порядок предоставления разъяснений документации о конкурсе:</w:t>
            </w:r>
          </w:p>
        </w:tc>
        <w:tc>
          <w:tcPr>
            <w:tcW w:w="6954" w:type="dxa"/>
          </w:tcPr>
          <w:p w:rsidR="00216AC5" w:rsidRPr="00C30F1D" w:rsidRDefault="00216AC5" w:rsidP="000B0E60">
            <w:pPr>
              <w:pStyle w:val="ConsPlusNormal"/>
              <w:rPr>
                <w:rFonts w:ascii="Times New Roman" w:hAnsi="Times New Roman" w:cs="Times New Roman"/>
                <w:szCs w:val="22"/>
              </w:rPr>
            </w:pPr>
            <w:r w:rsidRPr="00C30F1D">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C30F1D">
              <w:rPr>
                <w:rFonts w:ascii="Times New Roman" w:hAnsi="Times New Roman" w:cs="Times New Roman"/>
                <w:szCs w:val="22"/>
              </w:rPr>
              <w:t>с даты поступления</w:t>
            </w:r>
            <w:proofErr w:type="gramEnd"/>
            <w:r w:rsidRPr="00C30F1D">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216AC5" w:rsidRPr="00DE3E4E" w:rsidTr="00565362">
        <w:tc>
          <w:tcPr>
            <w:tcW w:w="10706" w:type="dxa"/>
            <w:gridSpan w:val="2"/>
          </w:tcPr>
          <w:p w:rsidR="00216AC5" w:rsidRPr="00DE3E4E" w:rsidRDefault="009A7005" w:rsidP="001C3827">
            <w:pPr>
              <w:pStyle w:val="ConsPlusNormal"/>
              <w:rPr>
                <w:rFonts w:ascii="Times New Roman" w:hAnsi="Times New Roman" w:cs="Times New Roman"/>
                <w:szCs w:val="22"/>
              </w:rPr>
            </w:pPr>
            <w:r w:rsidRPr="00DE3E4E">
              <w:rPr>
                <w:rFonts w:ascii="Times New Roman" w:hAnsi="Times New Roman" w:cs="Times New Roman"/>
                <w:szCs w:val="22"/>
              </w:rPr>
              <w:t>Информация о конкурсе:</w:t>
            </w:r>
          </w:p>
        </w:tc>
      </w:tr>
      <w:tr w:rsidR="00216AC5" w:rsidRPr="00DE3E4E" w:rsidTr="00565362">
        <w:trPr>
          <w:trHeight w:val="742"/>
        </w:trPr>
        <w:tc>
          <w:tcPr>
            <w:tcW w:w="3752" w:type="dxa"/>
          </w:tcPr>
          <w:p w:rsidR="00216AC5" w:rsidRPr="00DE3E4E" w:rsidRDefault="009A7005" w:rsidP="00DB63D7">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6954" w:type="dxa"/>
          </w:tcPr>
          <w:p w:rsidR="00216AC5" w:rsidRPr="00DE3E4E" w:rsidRDefault="00216AC5"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w:t>
            </w:r>
            <w:proofErr w:type="spellStart"/>
            <w:r w:rsidR="00DA3412">
              <w:rPr>
                <w:rFonts w:ascii="Times New Roman" w:hAnsi="Times New Roman" w:cs="Times New Roman"/>
              </w:rPr>
              <w:t>Завенягина</w:t>
            </w:r>
            <w:proofErr w:type="spellEnd"/>
            <w:r w:rsidR="00DA3412" w:rsidRPr="00DE3E4E">
              <w:rPr>
                <w:rFonts w:ascii="Times New Roman" w:hAnsi="Times New Roman" w:cs="Times New Roman"/>
              </w:rPr>
              <w:t>, д.</w:t>
            </w:r>
            <w:r w:rsidR="00DA3412">
              <w:rPr>
                <w:rFonts w:ascii="Times New Roman" w:hAnsi="Times New Roman" w:cs="Times New Roman"/>
              </w:rPr>
              <w:t xml:space="preserve">3, </w:t>
            </w:r>
            <w:proofErr w:type="spellStart"/>
            <w:r w:rsidR="00DA3412">
              <w:rPr>
                <w:rFonts w:ascii="Times New Roman" w:hAnsi="Times New Roman" w:cs="Times New Roman"/>
              </w:rPr>
              <w:t>оф</w:t>
            </w:r>
            <w:proofErr w:type="spellEnd"/>
            <w:r w:rsidR="00DA3412">
              <w:rPr>
                <w:rFonts w:ascii="Times New Roman" w:hAnsi="Times New Roman" w:cs="Times New Roman"/>
              </w:rPr>
              <w:t>.</w:t>
            </w:r>
          </w:p>
          <w:p w:rsidR="00216AC5" w:rsidRPr="00DE3E4E" w:rsidRDefault="00216AC5"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216AC5" w:rsidRPr="00DE3E4E" w:rsidRDefault="00216AC5" w:rsidP="0086106A">
            <w:pPr>
              <w:widowControl w:val="0"/>
              <w:spacing w:after="0"/>
              <w:rPr>
                <w:rFonts w:ascii="Times New Roman" w:hAnsi="Times New Roman" w:cs="Times New Roman"/>
              </w:rPr>
            </w:pPr>
          </w:p>
        </w:tc>
      </w:tr>
      <w:tr w:rsidR="00216AC5" w:rsidRPr="00DE3E4E" w:rsidTr="00565362">
        <w:tc>
          <w:tcPr>
            <w:tcW w:w="3752" w:type="dxa"/>
          </w:tcPr>
          <w:p w:rsidR="00216AC5" w:rsidRPr="00DE3E4E" w:rsidRDefault="009A7005"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6954" w:type="dxa"/>
          </w:tcPr>
          <w:p w:rsidR="00216AC5" w:rsidRPr="00DE3E4E" w:rsidRDefault="00216AC5"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216AC5" w:rsidRPr="00DE3E4E" w:rsidRDefault="00216AC5"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216AC5" w:rsidRPr="00DE3E4E" w:rsidTr="00565362">
        <w:trPr>
          <w:trHeight w:val="1205"/>
        </w:trPr>
        <w:tc>
          <w:tcPr>
            <w:tcW w:w="3752" w:type="dxa"/>
          </w:tcPr>
          <w:p w:rsidR="009A7005" w:rsidRPr="006B08DE" w:rsidRDefault="009A7005" w:rsidP="009A7005">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216AC5" w:rsidRPr="00DE3E4E" w:rsidRDefault="00216AC5" w:rsidP="00F9013F">
            <w:pPr>
              <w:pStyle w:val="ConsPlusNormal"/>
              <w:rPr>
                <w:rFonts w:ascii="Times New Roman" w:hAnsi="Times New Roman" w:cs="Times New Roman"/>
                <w:szCs w:val="22"/>
              </w:rPr>
            </w:pPr>
          </w:p>
        </w:tc>
        <w:tc>
          <w:tcPr>
            <w:tcW w:w="6954" w:type="dxa"/>
          </w:tcPr>
          <w:p w:rsidR="00216AC5" w:rsidRPr="00C30F1D" w:rsidRDefault="00216AC5" w:rsidP="006B08DE">
            <w:pPr>
              <w:pStyle w:val="ConsPlusNormal"/>
              <w:rPr>
                <w:rFonts w:ascii="Times New Roman" w:hAnsi="Times New Roman" w:cs="Times New Roman"/>
                <w:szCs w:val="22"/>
              </w:rPr>
            </w:pPr>
            <w:r w:rsidRPr="00C30F1D">
              <w:rPr>
                <w:rFonts w:ascii="Times New Roman" w:hAnsi="Times New Roman" w:cs="Times New Roman"/>
                <w:szCs w:val="22"/>
              </w:rPr>
              <w:t xml:space="preserve">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участников закупки. </w:t>
            </w:r>
          </w:p>
          <w:p w:rsidR="00216AC5" w:rsidRPr="00C30F1D" w:rsidRDefault="00216AC5" w:rsidP="006B08DE">
            <w:pPr>
              <w:pStyle w:val="ConsPlusNormal"/>
              <w:rPr>
                <w:rFonts w:ascii="Times New Roman" w:hAnsi="Times New Roman" w:cs="Times New Roman"/>
                <w:szCs w:val="22"/>
              </w:rPr>
            </w:pPr>
            <w:r w:rsidRPr="00C30F1D">
              <w:rPr>
                <w:rFonts w:ascii="Times New Roman" w:hAnsi="Times New Roman" w:cs="Times New Roman"/>
                <w:szCs w:val="22"/>
              </w:rPr>
              <w:t>Форма заявки на участие в конкурсе подается в запечатанном конверте.</w:t>
            </w:r>
          </w:p>
          <w:p w:rsidR="00216AC5" w:rsidRPr="00C30F1D" w:rsidRDefault="00216AC5" w:rsidP="00B579F1">
            <w:pPr>
              <w:pStyle w:val="ConsPlusNormal"/>
              <w:rPr>
                <w:rFonts w:ascii="Times New Roman" w:hAnsi="Times New Roman" w:cs="Times New Roman"/>
                <w:szCs w:val="22"/>
              </w:rPr>
            </w:pPr>
            <w:r w:rsidRPr="00C30F1D">
              <w:rPr>
                <w:rFonts w:ascii="Times New Roman" w:hAnsi="Times New Roman" w:cs="Times New Roman"/>
                <w:szCs w:val="22"/>
              </w:rPr>
              <w:t xml:space="preserve">С формой заявки и перечнем документов, прилагающих к заявке, можно ознакомиться </w:t>
            </w:r>
            <w:r w:rsidR="00C30F1D" w:rsidRPr="00C30F1D">
              <w:rPr>
                <w:rFonts w:ascii="Times New Roman" w:hAnsi="Times New Roman" w:cs="Times New Roman"/>
                <w:szCs w:val="22"/>
              </w:rPr>
              <w:t xml:space="preserve">на сайте </w:t>
            </w:r>
            <w:proofErr w:type="spellStart"/>
            <w:r w:rsidR="00C30F1D" w:rsidRPr="00C30F1D">
              <w:rPr>
                <w:rFonts w:ascii="Times New Roman" w:hAnsi="Times New Roman" w:cs="Times New Roman"/>
                <w:szCs w:val="22"/>
              </w:rPr>
              <w:t>http</w:t>
            </w:r>
            <w:proofErr w:type="spellEnd"/>
            <w:r w:rsidR="00C30F1D" w:rsidRPr="00C30F1D">
              <w:rPr>
                <w:rFonts w:ascii="Times New Roman" w:hAnsi="Times New Roman" w:cs="Times New Roman"/>
                <w:szCs w:val="22"/>
                <w:lang w:val="en-US"/>
              </w:rPr>
              <w:t>s</w:t>
            </w:r>
            <w:r w:rsidR="00C30F1D" w:rsidRPr="00C30F1D">
              <w:rPr>
                <w:rFonts w:ascii="Times New Roman" w:hAnsi="Times New Roman" w:cs="Times New Roman"/>
                <w:szCs w:val="22"/>
              </w:rPr>
              <w:t>://</w:t>
            </w:r>
            <w:proofErr w:type="spellStart"/>
            <w:r w:rsidR="00C30F1D" w:rsidRPr="00C30F1D">
              <w:rPr>
                <w:rFonts w:ascii="Times New Roman" w:hAnsi="Times New Roman" w:cs="Times New Roman"/>
                <w:szCs w:val="22"/>
              </w:rPr>
              <w:t>жт-норильск</w:t>
            </w:r>
            <w:proofErr w:type="spellEnd"/>
            <w:r w:rsidR="00C30F1D" w:rsidRPr="00C30F1D">
              <w:rPr>
                <w:rFonts w:ascii="Times New Roman" w:hAnsi="Times New Roman" w:cs="Times New Roman"/>
                <w:szCs w:val="22"/>
              </w:rPr>
              <w:t xml:space="preserve">. </w:t>
            </w:r>
            <w:proofErr w:type="spellStart"/>
            <w:r w:rsidR="00C30F1D" w:rsidRPr="00C30F1D">
              <w:rPr>
                <w:rFonts w:ascii="Times New Roman" w:hAnsi="Times New Roman" w:cs="Times New Roman"/>
                <w:szCs w:val="22"/>
              </w:rPr>
              <w:t>рф</w:t>
            </w:r>
            <w:proofErr w:type="spellEnd"/>
            <w:r w:rsidR="00C30F1D" w:rsidRPr="00C30F1D">
              <w:rPr>
                <w:rFonts w:ascii="Times New Roman" w:hAnsi="Times New Roman" w:cs="Times New Roman"/>
                <w:szCs w:val="22"/>
              </w:rPr>
              <w:t xml:space="preserve">, в разделе НОВОСТИ, Закупки 2021- </w:t>
            </w:r>
            <w:r w:rsidR="00C30F1D" w:rsidRPr="00C30F1D">
              <w:rPr>
                <w:rFonts w:ascii="Times New Roman" w:hAnsi="Times New Roman" w:cs="Times New Roman"/>
                <w:color w:val="000000"/>
              </w:rPr>
              <w:t xml:space="preserve">«Ремонт несущих конструкций «0» цикла» </w:t>
            </w:r>
            <w:r w:rsidR="00C30F1D" w:rsidRPr="00C30F1D">
              <w:rPr>
                <w:rFonts w:ascii="Times New Roman" w:hAnsi="Times New Roman" w:cs="Times New Roman"/>
                <w:szCs w:val="22"/>
              </w:rPr>
              <w:t>- ООО «Уютный дом»</w:t>
            </w:r>
          </w:p>
        </w:tc>
      </w:tr>
      <w:tr w:rsidR="00216AC5" w:rsidRPr="00DE3E4E" w:rsidTr="00565362">
        <w:trPr>
          <w:trHeight w:val="891"/>
        </w:trPr>
        <w:tc>
          <w:tcPr>
            <w:tcW w:w="3752" w:type="dxa"/>
          </w:tcPr>
          <w:p w:rsidR="00216AC5" w:rsidRPr="006B08DE" w:rsidRDefault="009A7005" w:rsidP="004569AD">
            <w:pPr>
              <w:rPr>
                <w:lang w:eastAsia="ru-RU"/>
              </w:rPr>
            </w:pPr>
            <w:r w:rsidRPr="00F257D2">
              <w:rPr>
                <w:rFonts w:ascii="Times New Roman" w:hAnsi="Times New Roman" w:cs="Times New Roman"/>
              </w:rPr>
              <w:t>Дата  начала подачи заявок на участие в конкурсе (по местному времени):</w:t>
            </w:r>
          </w:p>
          <w:p w:rsidR="00216AC5" w:rsidRPr="006B08DE" w:rsidRDefault="00216AC5" w:rsidP="004569AD">
            <w:pPr>
              <w:rPr>
                <w:lang w:eastAsia="ru-RU"/>
              </w:rPr>
            </w:pPr>
          </w:p>
          <w:p w:rsidR="00216AC5" w:rsidRPr="004569AD" w:rsidRDefault="00216AC5" w:rsidP="006B08DE">
            <w:pPr>
              <w:tabs>
                <w:tab w:val="left" w:pos="1064"/>
              </w:tabs>
              <w:rPr>
                <w:highlight w:val="yellow"/>
                <w:lang w:eastAsia="ru-RU"/>
              </w:rPr>
            </w:pPr>
            <w:r w:rsidRPr="006B08DE">
              <w:rPr>
                <w:lang w:eastAsia="ru-RU"/>
              </w:rPr>
              <w:tab/>
            </w:r>
          </w:p>
        </w:tc>
        <w:tc>
          <w:tcPr>
            <w:tcW w:w="6954" w:type="dxa"/>
          </w:tcPr>
          <w:p w:rsidR="00216AC5" w:rsidRPr="00C30F1D" w:rsidRDefault="00216AC5" w:rsidP="00C30F1D">
            <w:pPr>
              <w:pStyle w:val="ConsPlusNormal"/>
              <w:rPr>
                <w:rFonts w:ascii="Times New Roman" w:hAnsi="Times New Roman" w:cs="Times New Roman"/>
                <w:szCs w:val="22"/>
              </w:rPr>
            </w:pPr>
            <w:r w:rsidRPr="00C30F1D">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Pr="00C30F1D">
              <w:rPr>
                <w:rFonts w:ascii="Times New Roman" w:hAnsi="Times New Roman" w:cs="Times New Roman"/>
                <w:b/>
                <w:szCs w:val="22"/>
              </w:rPr>
              <w:t>3</w:t>
            </w:r>
            <w:r w:rsidR="00C30F1D" w:rsidRPr="00C30F1D">
              <w:rPr>
                <w:rFonts w:ascii="Times New Roman" w:hAnsi="Times New Roman" w:cs="Times New Roman"/>
                <w:b/>
                <w:szCs w:val="22"/>
              </w:rPr>
              <w:t>0</w:t>
            </w:r>
            <w:r w:rsidRPr="00C30F1D">
              <w:rPr>
                <w:rFonts w:ascii="Times New Roman" w:hAnsi="Times New Roman" w:cs="Times New Roman"/>
                <w:b/>
                <w:szCs w:val="22"/>
              </w:rPr>
              <w:t>.03.2021 г.</w:t>
            </w:r>
            <w:r w:rsidRPr="00C30F1D">
              <w:rPr>
                <w:rFonts w:ascii="Times New Roman" w:hAnsi="Times New Roman" w:cs="Times New Roman"/>
                <w:szCs w:val="22"/>
              </w:rPr>
              <w:t xml:space="preserve"> </w:t>
            </w:r>
          </w:p>
        </w:tc>
      </w:tr>
      <w:tr w:rsidR="00216AC5" w:rsidRPr="00DE3E4E" w:rsidTr="00565362">
        <w:tc>
          <w:tcPr>
            <w:tcW w:w="3752" w:type="dxa"/>
          </w:tcPr>
          <w:p w:rsidR="00216AC5" w:rsidRPr="00C30F1D" w:rsidRDefault="009A7005" w:rsidP="00E31D27">
            <w:pPr>
              <w:pStyle w:val="ConsPlusNormal"/>
              <w:rPr>
                <w:rFonts w:ascii="Times New Roman" w:hAnsi="Times New Roman" w:cs="Times New Roman"/>
                <w:szCs w:val="22"/>
              </w:rPr>
            </w:pPr>
            <w:r w:rsidRPr="00C30F1D">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6954" w:type="dxa"/>
          </w:tcPr>
          <w:p w:rsidR="00216AC5" w:rsidRPr="00C30F1D" w:rsidRDefault="00C30F1D" w:rsidP="00A44260">
            <w:pPr>
              <w:pStyle w:val="ConsPlusNormal"/>
              <w:rPr>
                <w:rFonts w:ascii="Times New Roman" w:hAnsi="Times New Roman" w:cs="Times New Roman"/>
                <w:b/>
                <w:szCs w:val="22"/>
              </w:rPr>
            </w:pPr>
            <w:r w:rsidRPr="00C30F1D">
              <w:rPr>
                <w:rFonts w:ascii="Times New Roman" w:hAnsi="Times New Roman" w:cs="Times New Roman"/>
                <w:b/>
                <w:szCs w:val="22"/>
              </w:rPr>
              <w:t>19</w:t>
            </w:r>
            <w:r w:rsidR="009A7005" w:rsidRPr="00C30F1D">
              <w:rPr>
                <w:rFonts w:ascii="Times New Roman" w:hAnsi="Times New Roman" w:cs="Times New Roman"/>
                <w:b/>
                <w:szCs w:val="22"/>
              </w:rPr>
              <w:t>.04.2021 г.   16:00</w:t>
            </w:r>
          </w:p>
        </w:tc>
      </w:tr>
      <w:tr w:rsidR="00216AC5" w:rsidRPr="00DE3E4E" w:rsidTr="00565362">
        <w:tc>
          <w:tcPr>
            <w:tcW w:w="3752" w:type="dxa"/>
          </w:tcPr>
          <w:p w:rsidR="00216AC5" w:rsidRPr="00C30F1D" w:rsidRDefault="009A7005" w:rsidP="008A37A2">
            <w:pPr>
              <w:pStyle w:val="ConsPlusNormal"/>
              <w:rPr>
                <w:rFonts w:ascii="Times New Roman" w:hAnsi="Times New Roman" w:cs="Times New Roman"/>
                <w:szCs w:val="22"/>
              </w:rPr>
            </w:pPr>
            <w:r w:rsidRPr="00C30F1D">
              <w:rPr>
                <w:rFonts w:ascii="Times New Roman" w:hAnsi="Times New Roman" w:cs="Times New Roman"/>
                <w:szCs w:val="22"/>
              </w:rPr>
              <w:t>Дата рассмотрения заявок/срок рассмотрения заявок  (по местному времени):</w:t>
            </w:r>
          </w:p>
        </w:tc>
        <w:tc>
          <w:tcPr>
            <w:tcW w:w="6954" w:type="dxa"/>
          </w:tcPr>
          <w:p w:rsidR="00216AC5" w:rsidRPr="00C30F1D" w:rsidRDefault="00216AC5" w:rsidP="00C30F1D">
            <w:pPr>
              <w:pStyle w:val="ConsPlusNormal"/>
              <w:rPr>
                <w:rFonts w:ascii="Times New Roman" w:hAnsi="Times New Roman" w:cs="Times New Roman"/>
                <w:b/>
                <w:szCs w:val="22"/>
              </w:rPr>
            </w:pPr>
            <w:r w:rsidRPr="00C30F1D">
              <w:rPr>
                <w:rFonts w:ascii="Times New Roman" w:hAnsi="Times New Roman" w:cs="Times New Roman"/>
                <w:b/>
                <w:szCs w:val="22"/>
              </w:rPr>
              <w:t>2</w:t>
            </w:r>
            <w:r w:rsidR="00C30F1D" w:rsidRPr="00C30F1D">
              <w:rPr>
                <w:rFonts w:ascii="Times New Roman" w:hAnsi="Times New Roman" w:cs="Times New Roman"/>
                <w:b/>
                <w:szCs w:val="22"/>
              </w:rPr>
              <w:t>0</w:t>
            </w:r>
            <w:r w:rsidRPr="00C30F1D">
              <w:rPr>
                <w:rFonts w:ascii="Times New Roman" w:hAnsi="Times New Roman" w:cs="Times New Roman"/>
                <w:b/>
                <w:szCs w:val="22"/>
              </w:rPr>
              <w:t xml:space="preserve">.04.2021 г. / 5 дней </w:t>
            </w:r>
            <w:proofErr w:type="gramStart"/>
            <w:r w:rsidR="008630EE" w:rsidRPr="00C30F1D">
              <w:rPr>
                <w:rFonts w:ascii="Times New Roman" w:hAnsi="Times New Roman" w:cs="Times New Roman"/>
                <w:b/>
                <w:bCs/>
              </w:rPr>
              <w:t>с даты вскрытия</w:t>
            </w:r>
            <w:proofErr w:type="gramEnd"/>
            <w:r w:rsidR="008630EE" w:rsidRPr="00C30F1D">
              <w:rPr>
                <w:rFonts w:ascii="Times New Roman" w:hAnsi="Times New Roman" w:cs="Times New Roman"/>
                <w:b/>
                <w:bCs/>
              </w:rPr>
              <w:t xml:space="preserve"> конвертов</w:t>
            </w:r>
          </w:p>
        </w:tc>
      </w:tr>
      <w:tr w:rsidR="00216AC5" w:rsidRPr="00DE3E4E" w:rsidTr="00565362">
        <w:tc>
          <w:tcPr>
            <w:tcW w:w="3752" w:type="dxa"/>
          </w:tcPr>
          <w:p w:rsidR="00216AC5" w:rsidRPr="00A44260" w:rsidRDefault="009A7005" w:rsidP="00354D14">
            <w:pPr>
              <w:pStyle w:val="ConsPlusNormal"/>
              <w:rPr>
                <w:rFonts w:ascii="Times New Roman" w:hAnsi="Times New Roman" w:cs="Times New Roman"/>
                <w:szCs w:val="22"/>
                <w:highlight w:val="cyan"/>
              </w:rPr>
            </w:pPr>
            <w:r w:rsidRPr="00F04D2D">
              <w:rPr>
                <w:rFonts w:ascii="Times New Roman" w:hAnsi="Times New Roman" w:cs="Times New Roman"/>
                <w:szCs w:val="22"/>
              </w:rPr>
              <w:t>Условия договора:</w:t>
            </w:r>
          </w:p>
        </w:tc>
        <w:tc>
          <w:tcPr>
            <w:tcW w:w="6954" w:type="dxa"/>
          </w:tcPr>
          <w:p w:rsidR="00216AC5" w:rsidRPr="00F04D2D" w:rsidRDefault="00216AC5"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216AC5" w:rsidRPr="00F04D2D" w:rsidRDefault="00216AC5"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5077E9">
              <w:rPr>
                <w:rFonts w:ascii="Times New Roman" w:hAnsi="Times New Roman" w:cs="Times New Roman"/>
                <w:szCs w:val="22"/>
              </w:rPr>
              <w:t>(Приложение № 5)</w:t>
            </w:r>
          </w:p>
          <w:p w:rsidR="00216AC5" w:rsidRDefault="00216AC5"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216AC5" w:rsidRPr="00F04D2D" w:rsidRDefault="00216AC5" w:rsidP="009825A1">
            <w:pPr>
              <w:pStyle w:val="ConsPlusNormal"/>
              <w:rPr>
                <w:rFonts w:ascii="Times New Roman" w:hAnsi="Times New Roman" w:cs="Times New Roman"/>
                <w:szCs w:val="22"/>
              </w:rPr>
            </w:pPr>
          </w:p>
        </w:tc>
      </w:tr>
      <w:tr w:rsidR="00216AC5" w:rsidRPr="00DE3E4E" w:rsidTr="00565362">
        <w:tc>
          <w:tcPr>
            <w:tcW w:w="3752" w:type="dxa"/>
          </w:tcPr>
          <w:p w:rsidR="00216AC5" w:rsidRPr="00F04D2D" w:rsidRDefault="00565362" w:rsidP="00B97339">
            <w:pPr>
              <w:pStyle w:val="ConsPlusNormal"/>
              <w:rPr>
                <w:rFonts w:ascii="Times New Roman" w:hAnsi="Times New Roman" w:cs="Times New Roman"/>
                <w:szCs w:val="22"/>
              </w:rPr>
            </w:pPr>
            <w:r w:rsidRPr="00DE3E4E">
              <w:rPr>
                <w:rFonts w:ascii="Times New Roman" w:hAnsi="Times New Roman" w:cs="Times New Roman"/>
                <w:szCs w:val="22"/>
              </w:rPr>
              <w:lastRenderedPageBreak/>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54" w:type="dxa"/>
          </w:tcPr>
          <w:p w:rsidR="009A7005" w:rsidRDefault="009A7005" w:rsidP="00FD7AA1">
            <w:pPr>
              <w:pStyle w:val="ConsPlusNormal"/>
              <w:rPr>
                <w:rFonts w:ascii="Times New Roman" w:hAnsi="Times New Roman" w:cs="Times New Roman"/>
                <w:szCs w:val="22"/>
              </w:rPr>
            </w:pPr>
          </w:p>
          <w:p w:rsidR="009A7005" w:rsidRDefault="009A7005" w:rsidP="00FD7AA1">
            <w:pPr>
              <w:pStyle w:val="ConsPlusNormal"/>
              <w:rPr>
                <w:rFonts w:ascii="Times New Roman" w:hAnsi="Times New Roman" w:cs="Times New Roman"/>
                <w:szCs w:val="22"/>
              </w:rPr>
            </w:pPr>
          </w:p>
          <w:p w:rsidR="009A7005" w:rsidRDefault="009A7005" w:rsidP="00FD7AA1">
            <w:pPr>
              <w:pStyle w:val="ConsPlusNormal"/>
              <w:rPr>
                <w:rFonts w:ascii="Times New Roman" w:hAnsi="Times New Roman" w:cs="Times New Roman"/>
                <w:szCs w:val="22"/>
              </w:rPr>
            </w:pPr>
          </w:p>
          <w:p w:rsidR="00216AC5" w:rsidRPr="00DE3E4E" w:rsidRDefault="00216AC5"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216AC5" w:rsidRPr="00DE3E4E" w:rsidTr="00565362">
        <w:tc>
          <w:tcPr>
            <w:tcW w:w="3752" w:type="dxa"/>
          </w:tcPr>
          <w:p w:rsidR="00216AC5" w:rsidRPr="00DE3E4E" w:rsidRDefault="00565362" w:rsidP="00FD7AA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6954" w:type="dxa"/>
          </w:tcPr>
          <w:p w:rsidR="00216AC5" w:rsidRPr="00DE3E4E" w:rsidRDefault="00216AC5"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216AC5" w:rsidRPr="00DE3E4E" w:rsidTr="00565362">
        <w:tc>
          <w:tcPr>
            <w:tcW w:w="3752" w:type="dxa"/>
          </w:tcPr>
          <w:p w:rsidR="00216AC5" w:rsidRPr="00DE3E4E" w:rsidRDefault="00565362" w:rsidP="00FA3241">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6954" w:type="dxa"/>
          </w:tcPr>
          <w:p w:rsidR="00216AC5" w:rsidRPr="00DE3E4E" w:rsidRDefault="00216AC5"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216AC5" w:rsidRPr="00DE3E4E" w:rsidRDefault="00216AC5"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216AC5" w:rsidRPr="00DE3E4E" w:rsidRDefault="00216AC5"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216AC5" w:rsidRPr="00DE3E4E" w:rsidRDefault="00216AC5"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216AC5" w:rsidRPr="00DE3E4E" w:rsidRDefault="00216AC5"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216AC5" w:rsidRPr="00DE3E4E" w:rsidTr="00565362">
        <w:tc>
          <w:tcPr>
            <w:tcW w:w="3752" w:type="dxa"/>
          </w:tcPr>
          <w:p w:rsidR="00216AC5" w:rsidRPr="00DE3E4E" w:rsidRDefault="00565362" w:rsidP="00A85A7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54" w:type="dxa"/>
          </w:tcPr>
          <w:p w:rsidR="00216AC5" w:rsidRPr="00DE3E4E" w:rsidRDefault="00216AC5"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216AC5" w:rsidRPr="00DE3E4E" w:rsidRDefault="00216AC5" w:rsidP="00B579F1">
            <w:pPr>
              <w:pStyle w:val="ConsPlusNormal"/>
              <w:rPr>
                <w:rFonts w:ascii="Times New Roman" w:hAnsi="Times New Roman" w:cs="Times New Roman"/>
                <w:szCs w:val="22"/>
              </w:rPr>
            </w:pPr>
            <w:r w:rsidRPr="00DE3E4E">
              <w:rPr>
                <w:rFonts w:ascii="Times New Roman" w:hAnsi="Times New Roman" w:cs="Times New Roman"/>
                <w:szCs w:val="22"/>
              </w:rPr>
              <w:t xml:space="preserve"> </w:t>
            </w:r>
            <w:proofErr w:type="spellStart"/>
            <w:r w:rsidRPr="00910ECC">
              <w:rPr>
                <w:rFonts w:ascii="Times New Roman" w:hAnsi="Times New Roman" w:cs="Times New Roman"/>
                <w:color w:val="000000"/>
              </w:rPr>
              <w:t>вости</w:t>
            </w:r>
            <w:proofErr w:type="spellEnd"/>
            <w:r w:rsidRPr="00910ECC">
              <w:rPr>
                <w:rFonts w:ascii="Times New Roman" w:hAnsi="Times New Roman" w:cs="Times New Roman"/>
                <w:color w:val="000000"/>
              </w:rPr>
              <w:t xml:space="preserve"> зданий перспективного жилищного фонда» </w:t>
            </w:r>
            <w:r>
              <w:rPr>
                <w:rFonts w:ascii="Times New Roman" w:hAnsi="Times New Roman" w:cs="Times New Roman"/>
                <w:szCs w:val="22"/>
              </w:rPr>
              <w:t xml:space="preserve"> </w:t>
            </w:r>
            <w:r w:rsidRPr="00DE3E4E">
              <w:rPr>
                <w:rFonts w:ascii="Times New Roman" w:hAnsi="Times New Roman" w:cs="Times New Roman"/>
                <w:szCs w:val="22"/>
              </w:rPr>
              <w:t>-</w:t>
            </w:r>
            <w:r>
              <w:rPr>
                <w:rFonts w:ascii="Times New Roman" w:hAnsi="Times New Roman" w:cs="Times New Roman"/>
                <w:szCs w:val="22"/>
              </w:rPr>
              <w:t xml:space="preserve"> ООО «Уютный дом</w:t>
            </w:r>
            <w:r w:rsidRPr="00DE3E4E">
              <w:rPr>
                <w:rFonts w:ascii="Times New Roman" w:hAnsi="Times New Roman" w:cs="Times New Roman"/>
                <w:szCs w:val="22"/>
              </w:rPr>
              <w:t>»</w:t>
            </w:r>
            <w:r w:rsidRPr="00A44260">
              <w:rPr>
                <w:rFonts w:ascii="Times New Roman" w:hAnsi="Times New Roman" w:cs="Times New Roman"/>
                <w:szCs w:val="22"/>
                <w:highlight w:val="yellow"/>
              </w:rPr>
              <w:t xml:space="preserve"> </w:t>
            </w:r>
            <w:r w:rsidR="00C30F1D" w:rsidRPr="00A44260">
              <w:rPr>
                <w:rFonts w:ascii="Times New Roman" w:hAnsi="Times New Roman" w:cs="Times New Roman"/>
                <w:szCs w:val="22"/>
                <w:highlight w:val="yellow"/>
              </w:rPr>
              <w:t xml:space="preserve">на сайте </w:t>
            </w:r>
            <w:proofErr w:type="spellStart"/>
            <w:r w:rsidR="00C30F1D" w:rsidRPr="00A44260">
              <w:rPr>
                <w:rFonts w:ascii="Times New Roman" w:hAnsi="Times New Roman" w:cs="Times New Roman"/>
                <w:szCs w:val="22"/>
                <w:highlight w:val="yellow"/>
              </w:rPr>
              <w:t>http</w:t>
            </w:r>
            <w:proofErr w:type="spellEnd"/>
            <w:r w:rsidR="00C30F1D">
              <w:rPr>
                <w:rFonts w:ascii="Times New Roman" w:hAnsi="Times New Roman" w:cs="Times New Roman"/>
                <w:szCs w:val="22"/>
                <w:highlight w:val="yellow"/>
                <w:lang w:val="en-US"/>
              </w:rPr>
              <w:t>s</w:t>
            </w:r>
            <w:r w:rsidR="00C30F1D">
              <w:rPr>
                <w:rFonts w:ascii="Times New Roman" w:hAnsi="Times New Roman" w:cs="Times New Roman"/>
                <w:szCs w:val="22"/>
                <w:highlight w:val="yellow"/>
              </w:rPr>
              <w:t>://</w:t>
            </w:r>
            <w:proofErr w:type="spellStart"/>
            <w:r w:rsidR="00C30F1D" w:rsidRPr="00A44260">
              <w:rPr>
                <w:rFonts w:ascii="Times New Roman" w:hAnsi="Times New Roman" w:cs="Times New Roman"/>
                <w:szCs w:val="22"/>
                <w:highlight w:val="yellow"/>
              </w:rPr>
              <w:t>жт-норильск</w:t>
            </w:r>
            <w:proofErr w:type="spellEnd"/>
            <w:r w:rsidR="00C30F1D" w:rsidRPr="00A44260">
              <w:rPr>
                <w:rFonts w:ascii="Times New Roman" w:hAnsi="Times New Roman" w:cs="Times New Roman"/>
                <w:szCs w:val="22"/>
                <w:highlight w:val="yellow"/>
              </w:rPr>
              <w:t xml:space="preserve">. </w:t>
            </w:r>
            <w:proofErr w:type="spellStart"/>
            <w:r w:rsidR="00C30F1D" w:rsidRPr="00A44260">
              <w:rPr>
                <w:rFonts w:ascii="Times New Roman" w:hAnsi="Times New Roman" w:cs="Times New Roman"/>
                <w:szCs w:val="22"/>
                <w:highlight w:val="yellow"/>
              </w:rPr>
              <w:t>рф</w:t>
            </w:r>
            <w:proofErr w:type="spellEnd"/>
            <w:r w:rsidRPr="00A44260">
              <w:rPr>
                <w:rFonts w:ascii="Times New Roman" w:hAnsi="Times New Roman" w:cs="Times New Roman"/>
                <w:szCs w:val="22"/>
                <w:highlight w:val="yellow"/>
              </w:rPr>
              <w:t>, в разделе НОВОСТИ, Закупки 2021</w:t>
            </w:r>
            <w:r>
              <w:rPr>
                <w:rFonts w:ascii="Times New Roman" w:hAnsi="Times New Roman" w:cs="Times New Roman"/>
                <w:szCs w:val="22"/>
                <w:highlight w:val="yellow"/>
              </w:rPr>
              <w:t>-</w:t>
            </w:r>
            <w:r w:rsidRPr="00A44260">
              <w:rPr>
                <w:rFonts w:ascii="Times New Roman" w:hAnsi="Times New Roman" w:cs="Times New Roman"/>
                <w:szCs w:val="22"/>
                <w:highlight w:val="yellow"/>
              </w:rPr>
              <w:t xml:space="preserve"> </w:t>
            </w:r>
            <w:r w:rsidRPr="00786285">
              <w:rPr>
                <w:rFonts w:ascii="Times New Roman" w:hAnsi="Times New Roman" w:cs="Times New Roman"/>
                <w:color w:val="000000"/>
                <w:highlight w:val="yellow"/>
              </w:rPr>
              <w:t>«Ремонт несущих конструкций «</w:t>
            </w:r>
            <w:r w:rsidR="00B579F1">
              <w:rPr>
                <w:rFonts w:ascii="Times New Roman" w:hAnsi="Times New Roman" w:cs="Times New Roman"/>
                <w:color w:val="000000"/>
                <w:highlight w:val="yellow"/>
              </w:rPr>
              <w:t>0</w:t>
            </w:r>
            <w:r w:rsidRPr="00786285">
              <w:rPr>
                <w:rFonts w:ascii="Times New Roman" w:hAnsi="Times New Roman" w:cs="Times New Roman"/>
                <w:color w:val="000000"/>
                <w:highlight w:val="yellow"/>
              </w:rPr>
              <w:t xml:space="preserve">» цикла» </w:t>
            </w:r>
            <w:r w:rsidRPr="00A44260">
              <w:rPr>
                <w:rFonts w:ascii="Times New Roman" w:hAnsi="Times New Roman" w:cs="Times New Roman"/>
                <w:szCs w:val="22"/>
                <w:highlight w:val="yellow"/>
              </w:rPr>
              <w:t xml:space="preserve">- ООО </w:t>
            </w:r>
            <w:r w:rsidR="00B579F1">
              <w:rPr>
                <w:rFonts w:ascii="Times New Roman" w:hAnsi="Times New Roman" w:cs="Times New Roman"/>
                <w:szCs w:val="22"/>
                <w:highlight w:val="yellow"/>
              </w:rPr>
              <w:t>«</w:t>
            </w:r>
            <w:r w:rsidRPr="00A44260">
              <w:rPr>
                <w:rFonts w:ascii="Times New Roman" w:hAnsi="Times New Roman" w:cs="Times New Roman"/>
                <w:szCs w:val="22"/>
                <w:highlight w:val="yellow"/>
              </w:rPr>
              <w:t>Уютный дом»</w:t>
            </w:r>
          </w:p>
        </w:tc>
      </w:tr>
      <w:tr w:rsidR="00216AC5" w:rsidRPr="00DE3E4E" w:rsidTr="00565362">
        <w:tc>
          <w:tcPr>
            <w:tcW w:w="3752" w:type="dxa"/>
          </w:tcPr>
          <w:p w:rsidR="00216AC5" w:rsidRPr="00DE3E4E" w:rsidRDefault="00565362" w:rsidP="007675C8">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6954" w:type="dxa"/>
          </w:tcPr>
          <w:p w:rsidR="00216AC5" w:rsidRPr="00DE3E4E" w:rsidRDefault="00216AC5" w:rsidP="007675C8">
            <w:pPr>
              <w:pStyle w:val="ConsPlusNormal"/>
              <w:rPr>
                <w:rFonts w:ascii="Times New Roman" w:hAnsi="Times New Roman" w:cs="Times New Roman"/>
                <w:szCs w:val="22"/>
              </w:rPr>
            </w:pPr>
            <w:r>
              <w:rPr>
                <w:rFonts w:ascii="Times New Roman" w:hAnsi="Times New Roman" w:cs="Times New Roman"/>
                <w:szCs w:val="22"/>
              </w:rPr>
              <w:t>Заместитель генерального директора по правовым вопросам</w:t>
            </w:r>
            <w:r w:rsidRPr="00DE3E4E">
              <w:rPr>
                <w:rFonts w:ascii="Times New Roman" w:hAnsi="Times New Roman" w:cs="Times New Roman"/>
                <w:szCs w:val="22"/>
              </w:rPr>
              <w:t xml:space="preserve"> – </w:t>
            </w:r>
            <w:r>
              <w:rPr>
                <w:rFonts w:ascii="Times New Roman" w:hAnsi="Times New Roman" w:cs="Times New Roman"/>
                <w:szCs w:val="22"/>
              </w:rPr>
              <w:t>Карамзина Светлана Евгеньевна</w:t>
            </w:r>
            <w:r w:rsidRPr="00DE3E4E">
              <w:rPr>
                <w:rFonts w:ascii="Times New Roman" w:hAnsi="Times New Roman" w:cs="Times New Roman"/>
                <w:szCs w:val="22"/>
              </w:rPr>
              <w:t>, телефон:</w:t>
            </w:r>
          </w:p>
          <w:p w:rsidR="00216AC5" w:rsidRPr="00DE3E4E" w:rsidRDefault="00216AC5" w:rsidP="00410708">
            <w:pPr>
              <w:pStyle w:val="ConsPlusNormal"/>
              <w:rPr>
                <w:rFonts w:ascii="Times New Roman" w:hAnsi="Times New Roman" w:cs="Times New Roman"/>
                <w:szCs w:val="22"/>
              </w:rPr>
            </w:pPr>
            <w:r w:rsidRPr="00DE3E4E">
              <w:rPr>
                <w:rFonts w:ascii="Times New Roman" w:hAnsi="Times New Roman" w:cs="Times New Roman"/>
                <w:szCs w:val="22"/>
              </w:rPr>
              <w:t xml:space="preserve"> +</w:t>
            </w:r>
            <w:r w:rsidRPr="00E35771">
              <w:rPr>
                <w:rFonts w:ascii="Times New Roman" w:hAnsi="Times New Roman" w:cs="Times New Roman"/>
                <w:szCs w:val="22"/>
              </w:rPr>
              <w:t xml:space="preserve">7 (3919) </w:t>
            </w:r>
            <w:r w:rsidRPr="00B16397">
              <w:rPr>
                <w:rFonts w:ascii="Times New Roman" w:hAnsi="Times New Roman" w:cs="Times New Roman"/>
                <w:szCs w:val="22"/>
              </w:rPr>
              <w:t xml:space="preserve">46 </w:t>
            </w:r>
            <w:r>
              <w:rPr>
                <w:rFonts w:ascii="Times New Roman" w:hAnsi="Times New Roman" w:cs="Times New Roman"/>
                <w:szCs w:val="22"/>
              </w:rPr>
              <w:t>73 71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1">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B6F5C"/>
    <w:rsid w:val="000072B5"/>
    <w:rsid w:val="000144A7"/>
    <w:rsid w:val="000144D4"/>
    <w:rsid w:val="00026F2A"/>
    <w:rsid w:val="00032465"/>
    <w:rsid w:val="00065B61"/>
    <w:rsid w:val="000661FC"/>
    <w:rsid w:val="00067343"/>
    <w:rsid w:val="000854C2"/>
    <w:rsid w:val="00090891"/>
    <w:rsid w:val="00092FF0"/>
    <w:rsid w:val="00094C5F"/>
    <w:rsid w:val="00097109"/>
    <w:rsid w:val="000A2DFE"/>
    <w:rsid w:val="000A7CEA"/>
    <w:rsid w:val="000B0E60"/>
    <w:rsid w:val="000B0EC1"/>
    <w:rsid w:val="000C1B56"/>
    <w:rsid w:val="000C2182"/>
    <w:rsid w:val="000C2652"/>
    <w:rsid w:val="000E103B"/>
    <w:rsid w:val="000E63D7"/>
    <w:rsid w:val="000F38DB"/>
    <w:rsid w:val="00104FFC"/>
    <w:rsid w:val="00106DDF"/>
    <w:rsid w:val="001115CD"/>
    <w:rsid w:val="00115B24"/>
    <w:rsid w:val="0011768A"/>
    <w:rsid w:val="001215DF"/>
    <w:rsid w:val="0012590F"/>
    <w:rsid w:val="00135D2B"/>
    <w:rsid w:val="00137AD8"/>
    <w:rsid w:val="00137C9F"/>
    <w:rsid w:val="00153FAA"/>
    <w:rsid w:val="0015489A"/>
    <w:rsid w:val="0016332D"/>
    <w:rsid w:val="00166DAF"/>
    <w:rsid w:val="001A1029"/>
    <w:rsid w:val="001A4B38"/>
    <w:rsid w:val="001A7BF0"/>
    <w:rsid w:val="001C3827"/>
    <w:rsid w:val="001D2C59"/>
    <w:rsid w:val="001D3E89"/>
    <w:rsid w:val="001E1CCD"/>
    <w:rsid w:val="001F6705"/>
    <w:rsid w:val="002134AA"/>
    <w:rsid w:val="00216AC5"/>
    <w:rsid w:val="00221CE3"/>
    <w:rsid w:val="00222828"/>
    <w:rsid w:val="002314DD"/>
    <w:rsid w:val="00237436"/>
    <w:rsid w:val="002451ED"/>
    <w:rsid w:val="00251C98"/>
    <w:rsid w:val="0025236B"/>
    <w:rsid w:val="00252AB9"/>
    <w:rsid w:val="00274790"/>
    <w:rsid w:val="002A31CD"/>
    <w:rsid w:val="002B3807"/>
    <w:rsid w:val="002C3F15"/>
    <w:rsid w:val="002C74E6"/>
    <w:rsid w:val="002D1CAA"/>
    <w:rsid w:val="002D1D63"/>
    <w:rsid w:val="002D250C"/>
    <w:rsid w:val="002D31BD"/>
    <w:rsid w:val="002E2133"/>
    <w:rsid w:val="00313924"/>
    <w:rsid w:val="003215F0"/>
    <w:rsid w:val="00324A58"/>
    <w:rsid w:val="00354D14"/>
    <w:rsid w:val="0037441D"/>
    <w:rsid w:val="00386AD0"/>
    <w:rsid w:val="00390867"/>
    <w:rsid w:val="003A3040"/>
    <w:rsid w:val="003A3AB5"/>
    <w:rsid w:val="003B0178"/>
    <w:rsid w:val="003B2AAA"/>
    <w:rsid w:val="003B64D4"/>
    <w:rsid w:val="003C49DD"/>
    <w:rsid w:val="003D7A50"/>
    <w:rsid w:val="003F7108"/>
    <w:rsid w:val="00402D1D"/>
    <w:rsid w:val="004048B3"/>
    <w:rsid w:val="00405CA5"/>
    <w:rsid w:val="00410323"/>
    <w:rsid w:val="00410708"/>
    <w:rsid w:val="004124F2"/>
    <w:rsid w:val="00422AB8"/>
    <w:rsid w:val="00423201"/>
    <w:rsid w:val="00427536"/>
    <w:rsid w:val="00440032"/>
    <w:rsid w:val="00446BD6"/>
    <w:rsid w:val="004529D2"/>
    <w:rsid w:val="004569AD"/>
    <w:rsid w:val="00460649"/>
    <w:rsid w:val="00460F1A"/>
    <w:rsid w:val="0046462B"/>
    <w:rsid w:val="00466053"/>
    <w:rsid w:val="00467D79"/>
    <w:rsid w:val="0048060A"/>
    <w:rsid w:val="004876C4"/>
    <w:rsid w:val="00497089"/>
    <w:rsid w:val="004B3A47"/>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105A"/>
    <w:rsid w:val="00504307"/>
    <w:rsid w:val="005065F2"/>
    <w:rsid w:val="005077E9"/>
    <w:rsid w:val="00523174"/>
    <w:rsid w:val="00534B11"/>
    <w:rsid w:val="00545186"/>
    <w:rsid w:val="0054665B"/>
    <w:rsid w:val="00547268"/>
    <w:rsid w:val="00551910"/>
    <w:rsid w:val="00565362"/>
    <w:rsid w:val="00567DC1"/>
    <w:rsid w:val="00585639"/>
    <w:rsid w:val="005915EE"/>
    <w:rsid w:val="005B57EF"/>
    <w:rsid w:val="005C2762"/>
    <w:rsid w:val="005C2E11"/>
    <w:rsid w:val="005C3520"/>
    <w:rsid w:val="005C3C18"/>
    <w:rsid w:val="005C6E81"/>
    <w:rsid w:val="005E2292"/>
    <w:rsid w:val="006300B8"/>
    <w:rsid w:val="00637BE1"/>
    <w:rsid w:val="006523C5"/>
    <w:rsid w:val="00652CD6"/>
    <w:rsid w:val="0065583C"/>
    <w:rsid w:val="006634CF"/>
    <w:rsid w:val="006641B3"/>
    <w:rsid w:val="00664D61"/>
    <w:rsid w:val="0067164A"/>
    <w:rsid w:val="00671FE2"/>
    <w:rsid w:val="0068361E"/>
    <w:rsid w:val="00687EC0"/>
    <w:rsid w:val="006912B5"/>
    <w:rsid w:val="00691B83"/>
    <w:rsid w:val="006B08DE"/>
    <w:rsid w:val="006D5F84"/>
    <w:rsid w:val="006E068E"/>
    <w:rsid w:val="006E0F1E"/>
    <w:rsid w:val="006F390E"/>
    <w:rsid w:val="00721E61"/>
    <w:rsid w:val="00724447"/>
    <w:rsid w:val="00724F67"/>
    <w:rsid w:val="007427D1"/>
    <w:rsid w:val="00742FC8"/>
    <w:rsid w:val="00753E8B"/>
    <w:rsid w:val="007550CA"/>
    <w:rsid w:val="007675C8"/>
    <w:rsid w:val="007675DE"/>
    <w:rsid w:val="00782041"/>
    <w:rsid w:val="00786285"/>
    <w:rsid w:val="007865CA"/>
    <w:rsid w:val="00791B35"/>
    <w:rsid w:val="00793CF4"/>
    <w:rsid w:val="007B6F5C"/>
    <w:rsid w:val="007C0D08"/>
    <w:rsid w:val="007C6C31"/>
    <w:rsid w:val="007F05AB"/>
    <w:rsid w:val="007F1C4E"/>
    <w:rsid w:val="007F30F8"/>
    <w:rsid w:val="007F74A3"/>
    <w:rsid w:val="00801D39"/>
    <w:rsid w:val="00814FFD"/>
    <w:rsid w:val="008273E2"/>
    <w:rsid w:val="00853BBA"/>
    <w:rsid w:val="00857F9D"/>
    <w:rsid w:val="0086106A"/>
    <w:rsid w:val="008630EE"/>
    <w:rsid w:val="00872499"/>
    <w:rsid w:val="008759ED"/>
    <w:rsid w:val="008969CF"/>
    <w:rsid w:val="0089798F"/>
    <w:rsid w:val="008A37A2"/>
    <w:rsid w:val="008A4D72"/>
    <w:rsid w:val="008A5A54"/>
    <w:rsid w:val="008B0A86"/>
    <w:rsid w:val="008B3DE3"/>
    <w:rsid w:val="008C1F5F"/>
    <w:rsid w:val="008C683B"/>
    <w:rsid w:val="008D3AB8"/>
    <w:rsid w:val="008D5DCC"/>
    <w:rsid w:val="008E3636"/>
    <w:rsid w:val="008F21A0"/>
    <w:rsid w:val="009009DE"/>
    <w:rsid w:val="00910ECC"/>
    <w:rsid w:val="009141C5"/>
    <w:rsid w:val="00920FFE"/>
    <w:rsid w:val="0093005A"/>
    <w:rsid w:val="00935069"/>
    <w:rsid w:val="009440D0"/>
    <w:rsid w:val="0095391B"/>
    <w:rsid w:val="009616C8"/>
    <w:rsid w:val="00966707"/>
    <w:rsid w:val="009667F4"/>
    <w:rsid w:val="009822DB"/>
    <w:rsid w:val="009825A1"/>
    <w:rsid w:val="009849F9"/>
    <w:rsid w:val="00984E59"/>
    <w:rsid w:val="009A56B0"/>
    <w:rsid w:val="009A6229"/>
    <w:rsid w:val="009A62DD"/>
    <w:rsid w:val="009A7005"/>
    <w:rsid w:val="009B2418"/>
    <w:rsid w:val="009B3481"/>
    <w:rsid w:val="009D0518"/>
    <w:rsid w:val="009D7B83"/>
    <w:rsid w:val="009D7F5D"/>
    <w:rsid w:val="009E739B"/>
    <w:rsid w:val="009F4A3F"/>
    <w:rsid w:val="00A020F4"/>
    <w:rsid w:val="00A074CA"/>
    <w:rsid w:val="00A34B71"/>
    <w:rsid w:val="00A3644E"/>
    <w:rsid w:val="00A37893"/>
    <w:rsid w:val="00A437C6"/>
    <w:rsid w:val="00A4383E"/>
    <w:rsid w:val="00A44260"/>
    <w:rsid w:val="00A51741"/>
    <w:rsid w:val="00A53AD0"/>
    <w:rsid w:val="00A54F90"/>
    <w:rsid w:val="00A55B1F"/>
    <w:rsid w:val="00A66A2E"/>
    <w:rsid w:val="00A737DB"/>
    <w:rsid w:val="00A85A7F"/>
    <w:rsid w:val="00A90B9D"/>
    <w:rsid w:val="00AA150B"/>
    <w:rsid w:val="00AA2F15"/>
    <w:rsid w:val="00AA47D5"/>
    <w:rsid w:val="00AB5627"/>
    <w:rsid w:val="00AB6012"/>
    <w:rsid w:val="00AC63C2"/>
    <w:rsid w:val="00AC6906"/>
    <w:rsid w:val="00AF23EE"/>
    <w:rsid w:val="00AF2FF4"/>
    <w:rsid w:val="00AF33DA"/>
    <w:rsid w:val="00B011C8"/>
    <w:rsid w:val="00B012D3"/>
    <w:rsid w:val="00B15240"/>
    <w:rsid w:val="00B16397"/>
    <w:rsid w:val="00B24872"/>
    <w:rsid w:val="00B27774"/>
    <w:rsid w:val="00B4097B"/>
    <w:rsid w:val="00B52D77"/>
    <w:rsid w:val="00B579F1"/>
    <w:rsid w:val="00B6692A"/>
    <w:rsid w:val="00B70768"/>
    <w:rsid w:val="00B71B38"/>
    <w:rsid w:val="00B83967"/>
    <w:rsid w:val="00B97339"/>
    <w:rsid w:val="00BA0656"/>
    <w:rsid w:val="00BB1496"/>
    <w:rsid w:val="00BB1835"/>
    <w:rsid w:val="00BB73FE"/>
    <w:rsid w:val="00BC3153"/>
    <w:rsid w:val="00BE1D20"/>
    <w:rsid w:val="00BE6685"/>
    <w:rsid w:val="00BF7C24"/>
    <w:rsid w:val="00C002C7"/>
    <w:rsid w:val="00C02FC9"/>
    <w:rsid w:val="00C116EB"/>
    <w:rsid w:val="00C12072"/>
    <w:rsid w:val="00C12C88"/>
    <w:rsid w:val="00C15ABC"/>
    <w:rsid w:val="00C21A3D"/>
    <w:rsid w:val="00C30F1D"/>
    <w:rsid w:val="00C37F03"/>
    <w:rsid w:val="00C406EC"/>
    <w:rsid w:val="00C507C4"/>
    <w:rsid w:val="00C51B47"/>
    <w:rsid w:val="00C52B83"/>
    <w:rsid w:val="00C53F24"/>
    <w:rsid w:val="00C61710"/>
    <w:rsid w:val="00C81B39"/>
    <w:rsid w:val="00C923E2"/>
    <w:rsid w:val="00C96803"/>
    <w:rsid w:val="00CA0063"/>
    <w:rsid w:val="00CA1D32"/>
    <w:rsid w:val="00CA60C1"/>
    <w:rsid w:val="00CC04CC"/>
    <w:rsid w:val="00CC75FE"/>
    <w:rsid w:val="00CD3756"/>
    <w:rsid w:val="00CE0E56"/>
    <w:rsid w:val="00CE28B6"/>
    <w:rsid w:val="00CF086E"/>
    <w:rsid w:val="00CF4A9E"/>
    <w:rsid w:val="00D05DAE"/>
    <w:rsid w:val="00D06EFB"/>
    <w:rsid w:val="00D2133B"/>
    <w:rsid w:val="00D353E8"/>
    <w:rsid w:val="00D36D15"/>
    <w:rsid w:val="00D424F7"/>
    <w:rsid w:val="00D462EA"/>
    <w:rsid w:val="00D558FB"/>
    <w:rsid w:val="00D55BA3"/>
    <w:rsid w:val="00D71B4E"/>
    <w:rsid w:val="00D72190"/>
    <w:rsid w:val="00D91BDA"/>
    <w:rsid w:val="00DA2D92"/>
    <w:rsid w:val="00DA3412"/>
    <w:rsid w:val="00DB003C"/>
    <w:rsid w:val="00DB63D7"/>
    <w:rsid w:val="00DC026C"/>
    <w:rsid w:val="00DC1915"/>
    <w:rsid w:val="00DD2D4D"/>
    <w:rsid w:val="00DE34F1"/>
    <w:rsid w:val="00DE3E4E"/>
    <w:rsid w:val="00DF1CBA"/>
    <w:rsid w:val="00DF3A02"/>
    <w:rsid w:val="00DF7443"/>
    <w:rsid w:val="00E07F4B"/>
    <w:rsid w:val="00E16608"/>
    <w:rsid w:val="00E203E7"/>
    <w:rsid w:val="00E31D27"/>
    <w:rsid w:val="00E33135"/>
    <w:rsid w:val="00E35771"/>
    <w:rsid w:val="00E43BF0"/>
    <w:rsid w:val="00E46470"/>
    <w:rsid w:val="00E51AF7"/>
    <w:rsid w:val="00E5524F"/>
    <w:rsid w:val="00E66709"/>
    <w:rsid w:val="00E727DB"/>
    <w:rsid w:val="00E80CB7"/>
    <w:rsid w:val="00E8445B"/>
    <w:rsid w:val="00E85EC8"/>
    <w:rsid w:val="00E91619"/>
    <w:rsid w:val="00E93679"/>
    <w:rsid w:val="00E96AF4"/>
    <w:rsid w:val="00EA63B5"/>
    <w:rsid w:val="00EC0AB1"/>
    <w:rsid w:val="00EC0E37"/>
    <w:rsid w:val="00EC5DC3"/>
    <w:rsid w:val="00ED1530"/>
    <w:rsid w:val="00EF7D76"/>
    <w:rsid w:val="00F04510"/>
    <w:rsid w:val="00F04597"/>
    <w:rsid w:val="00F04D2D"/>
    <w:rsid w:val="00F07AF5"/>
    <w:rsid w:val="00F1614F"/>
    <w:rsid w:val="00F257D2"/>
    <w:rsid w:val="00F27EC8"/>
    <w:rsid w:val="00F55718"/>
    <w:rsid w:val="00F55C08"/>
    <w:rsid w:val="00F605FE"/>
    <w:rsid w:val="00F7628E"/>
    <w:rsid w:val="00F7792C"/>
    <w:rsid w:val="00F8382C"/>
    <w:rsid w:val="00F846CD"/>
    <w:rsid w:val="00F84E50"/>
    <w:rsid w:val="00F86E11"/>
    <w:rsid w:val="00F86E61"/>
    <w:rsid w:val="00F9013F"/>
    <w:rsid w:val="00FA3241"/>
    <w:rsid w:val="00FB1B69"/>
    <w:rsid w:val="00FB6CFA"/>
    <w:rsid w:val="00FC505A"/>
    <w:rsid w:val="00FC7025"/>
    <w:rsid w:val="00FC767E"/>
    <w:rsid w:val="00FD615A"/>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 w:type="paragraph" w:customStyle="1" w:styleId="Standard">
    <w:name w:val="Standard"/>
    <w:rsid w:val="00216AC5"/>
    <w:pPr>
      <w:suppressAutoHyphens/>
      <w:autoSpaceDN w:val="0"/>
      <w:spacing w:after="200" w:line="276" w:lineRule="auto"/>
      <w:textAlignment w:val="baseline"/>
    </w:pPr>
    <w:rPr>
      <w:rFonts w:ascii="Calibri" w:eastAsia="Calibri"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195626787">
      <w:bodyDiv w:val="1"/>
      <w:marLeft w:val="0"/>
      <w:marRight w:val="0"/>
      <w:marTop w:val="0"/>
      <w:marBottom w:val="0"/>
      <w:divBdr>
        <w:top w:val="none" w:sz="0" w:space="0" w:color="auto"/>
        <w:left w:val="none" w:sz="0" w:space="0" w:color="auto"/>
        <w:bottom w:val="none" w:sz="0" w:space="0" w:color="auto"/>
        <w:right w:val="none" w:sz="0" w:space="0" w:color="auto"/>
      </w:divBdr>
    </w:div>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5</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206</cp:revision>
  <cp:lastPrinted>2020-06-09T03:02:00Z</cp:lastPrinted>
  <dcterms:created xsi:type="dcterms:W3CDTF">2017-05-26T09:07:00Z</dcterms:created>
  <dcterms:modified xsi:type="dcterms:W3CDTF">2021-03-30T05:25:00Z</dcterms:modified>
</cp:coreProperties>
</file>